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4E6128" w:themeColor="accent3" w:themeShade="7F"/>
  <w:body>
    <w:p w:rsidR="00DC50EB" w:rsidRDefault="00DC50EB" w:rsidP="00DC50EB">
      <w:pPr>
        <w:pStyle w:val="4"/>
        <w:bidi/>
        <w:rPr>
          <w:b w:val="0"/>
          <w:bCs w:val="0"/>
          <w:color w:val="000000"/>
          <w:sz w:val="52"/>
          <w:szCs w:val="52"/>
          <w:rtl/>
        </w:rPr>
      </w:pPr>
      <w:r>
        <w:rPr>
          <w:rFonts w:hint="cs"/>
          <w:b w:val="0"/>
          <w:bCs w:val="0"/>
          <w:color w:val="000000"/>
          <w:sz w:val="52"/>
          <w:szCs w:val="52"/>
          <w:rtl/>
        </w:rPr>
        <w:t xml:space="preserve">  كان كلامنا المتقدم في مناقشة السيد </w:t>
      </w:r>
      <w:proofErr w:type="spellStart"/>
      <w:r>
        <w:rPr>
          <w:rFonts w:hint="cs"/>
          <w:b w:val="0"/>
          <w:bCs w:val="0"/>
          <w:color w:val="000000"/>
          <w:sz w:val="52"/>
          <w:szCs w:val="52"/>
          <w:rtl/>
        </w:rPr>
        <w:t>الخوئي</w:t>
      </w:r>
      <w:proofErr w:type="spellEnd"/>
      <w:r>
        <w:rPr>
          <w:rFonts w:hint="cs"/>
          <w:b w:val="0"/>
          <w:bCs w:val="0"/>
          <w:color w:val="000000"/>
          <w:sz w:val="52"/>
          <w:szCs w:val="52"/>
          <w:rtl/>
        </w:rPr>
        <w:t xml:space="preserve"> (يرحمه الله)، والقائل إنه عند الشك في الابتلاء بالتكليف نستطيع أن نجري استصحاب عدم الابتلاء بالتكليف، وننفي دلالة الأدلة الدالة على وجوب الفحص، بمعنى أن الاستصحاب بناءً على كونه يقوم مقام القطع الموضوعي، فهو يخصص ويقيد إطلاق تلك الأدلة الدالة على وجوب الفحص عند الشك، وقد قلنا إن تلك الأدلة لم يؤخذ العلم بعدم الابتلاء كأمر وجودي، بمعنى يقول هكذا: يجب عليك الفحص إلا إذا علمت بعدم ابتلائك بالتكليف، الأمر ليس هكذا، نحن نجزم بأنه عند عدم الابتلاء بالتكليف فإطلاق الأدلة وعموم الأدلة لا يشمل هذه الحالة بنتيجة التقييد كما تقدم، إذن إذا كان الأمر كذلك فلا يسوغ لنا أن نجري الاستصحاب لننفي وجوب الفحص عند الشك في التكليف، ولو كان يجوز إجراء الاستصحاب يقول الماتن لجرى الاستصحاب مع العلم بالابتلاء، نعلم بالابتلاء بالتكليف، ولكننا نشك في الابتلاء بالتكليف الواقعي أو الظاهري، يجوز لنا استصحاب عدم مخالفة التكاليف الواقعية، وقد أشرنا إلى أن هذا الإشكال الذي أورده الماتن على المحقق </w:t>
      </w:r>
      <w:proofErr w:type="spellStart"/>
      <w:r>
        <w:rPr>
          <w:rFonts w:hint="cs"/>
          <w:b w:val="0"/>
          <w:bCs w:val="0"/>
          <w:color w:val="000000"/>
          <w:sz w:val="52"/>
          <w:szCs w:val="52"/>
          <w:rtl/>
        </w:rPr>
        <w:t>الخوئي</w:t>
      </w:r>
      <w:proofErr w:type="spellEnd"/>
      <w:r>
        <w:rPr>
          <w:rFonts w:hint="cs"/>
          <w:b w:val="0"/>
          <w:bCs w:val="0"/>
          <w:color w:val="000000"/>
          <w:sz w:val="52"/>
          <w:szCs w:val="52"/>
          <w:rtl/>
        </w:rPr>
        <w:t xml:space="preserve"> (يرحمه الله) لا يرد.</w:t>
      </w:r>
    </w:p>
    <w:p w:rsidR="00DC50EB" w:rsidRDefault="00DC50EB" w:rsidP="00DC50EB">
      <w:pPr>
        <w:pStyle w:val="4"/>
        <w:bidi/>
        <w:rPr>
          <w:b w:val="0"/>
          <w:bCs w:val="0"/>
          <w:color w:val="000000"/>
          <w:sz w:val="52"/>
          <w:szCs w:val="52"/>
          <w:rtl/>
        </w:rPr>
      </w:pPr>
      <w:r>
        <w:rPr>
          <w:rFonts w:hint="cs"/>
          <w:b w:val="0"/>
          <w:bCs w:val="0"/>
          <w:color w:val="000000"/>
          <w:sz w:val="52"/>
          <w:szCs w:val="52"/>
          <w:rtl/>
        </w:rPr>
        <w:lastRenderedPageBreak/>
        <w:t xml:space="preserve">كذلك أشكل الماتن على المحقق </w:t>
      </w:r>
      <w:proofErr w:type="spellStart"/>
      <w:r>
        <w:rPr>
          <w:rFonts w:hint="cs"/>
          <w:b w:val="0"/>
          <w:bCs w:val="0"/>
          <w:color w:val="000000"/>
          <w:sz w:val="52"/>
          <w:szCs w:val="52"/>
          <w:rtl/>
        </w:rPr>
        <w:t>الخوئي</w:t>
      </w:r>
      <w:proofErr w:type="spellEnd"/>
      <w:r>
        <w:rPr>
          <w:rFonts w:hint="cs"/>
          <w:b w:val="0"/>
          <w:bCs w:val="0"/>
          <w:color w:val="000000"/>
          <w:sz w:val="52"/>
          <w:szCs w:val="52"/>
          <w:rtl/>
        </w:rPr>
        <w:t xml:space="preserve"> بالإشكال التالي: بأن السيد </w:t>
      </w:r>
      <w:proofErr w:type="spellStart"/>
      <w:r>
        <w:rPr>
          <w:rFonts w:hint="cs"/>
          <w:b w:val="0"/>
          <w:bCs w:val="0"/>
          <w:color w:val="000000"/>
          <w:sz w:val="52"/>
          <w:szCs w:val="52"/>
          <w:rtl/>
        </w:rPr>
        <w:t>الخوئي</w:t>
      </w:r>
      <w:proofErr w:type="spellEnd"/>
      <w:r>
        <w:rPr>
          <w:rFonts w:hint="cs"/>
          <w:b w:val="0"/>
          <w:bCs w:val="0"/>
          <w:color w:val="000000"/>
          <w:sz w:val="52"/>
          <w:szCs w:val="52"/>
          <w:rtl/>
        </w:rPr>
        <w:t xml:space="preserve"> قال هكذا: المانع من جريان الاستصحاب هو أن بعض الأدلة لدينا تدلل على وجوب التعلم، وهذه الأدلة لها إطلاق، ولا يمكن تخصيص هذه الأدلة بموارد العلم أو الاطمئنان بالابتلاء بالتكاليف لو فحصنا، لماذا؟ لأن موارد العلم والاطمئنان بالتكاليف عند الفحص هذه موارد نادرة، ولا يجوز حمل الإطلاق والعموم على الموارد النادرة لاستهجان ذلك من لدن العرف.</w:t>
      </w:r>
    </w:p>
    <w:p w:rsidR="00DC50EB" w:rsidRDefault="00DC50EB" w:rsidP="00DC50EB">
      <w:pPr>
        <w:pStyle w:val="4"/>
        <w:bidi/>
        <w:rPr>
          <w:b w:val="0"/>
          <w:bCs w:val="0"/>
          <w:color w:val="000000"/>
          <w:sz w:val="52"/>
          <w:szCs w:val="52"/>
          <w:rtl/>
        </w:rPr>
      </w:pPr>
      <w:r>
        <w:rPr>
          <w:rFonts w:hint="cs"/>
          <w:b w:val="0"/>
          <w:bCs w:val="0"/>
          <w:color w:val="000000"/>
          <w:sz w:val="52"/>
          <w:szCs w:val="52"/>
          <w:rtl/>
        </w:rPr>
        <w:t xml:space="preserve">أشكلنا عليه بالإشكال التالي: بأن المانع من الإطلاق، يعني </w:t>
      </w:r>
      <w:proofErr w:type="spellStart"/>
      <w:r>
        <w:rPr>
          <w:rFonts w:hint="cs"/>
          <w:b w:val="0"/>
          <w:bCs w:val="0"/>
          <w:color w:val="000000"/>
          <w:sz w:val="52"/>
          <w:szCs w:val="52"/>
          <w:rtl/>
        </w:rPr>
        <w:t>مانعية</w:t>
      </w:r>
      <w:proofErr w:type="spellEnd"/>
      <w:r>
        <w:rPr>
          <w:rFonts w:hint="cs"/>
          <w:b w:val="0"/>
          <w:bCs w:val="0"/>
          <w:color w:val="000000"/>
          <w:sz w:val="52"/>
          <w:szCs w:val="52"/>
          <w:rtl/>
        </w:rPr>
        <w:t xml:space="preserve"> الإطلاق من جريان الاستصحاب يقول الماتن إن كانت بسبب أن الإطلاق حاكم على الاستصحاب، طبعاً ههنا حاكم على رأي ماذا؟ على رأي الشيخ الأنصاري، لأنه يقول بحكومة الإطلاق على الأصل العملي، ولكن الصحيح أنه وارد ليس حاكماً، إن كان من ناحية حكومة الإطلاق على الأصل، يقول: هذا لا يتم، لماذا؟ لأنك أنت تقول إن الاستصحاب في المقام يقوم مقام القطع الموضوعي، فمعنى أن الاستصحاب ههنا كأنه في مرتبة الأمارة، كأنه في مرتبة الإطلاق، فبالتالي يكون الاستصحاب له قابلية لتخصيص وتقييد ذلك الإطلاق وذلك العموم، شوفوا </w:t>
      </w:r>
      <w:r>
        <w:rPr>
          <w:rFonts w:hint="cs"/>
          <w:b w:val="0"/>
          <w:bCs w:val="0"/>
          <w:color w:val="000000"/>
          <w:sz w:val="52"/>
          <w:szCs w:val="52"/>
          <w:rtl/>
        </w:rPr>
        <w:lastRenderedPageBreak/>
        <w:t>ماذا عبر الماتن، قال: لوضوح أن القطع بعدم الابتلاء رافع لموضوع وجوب الفحص كما سبق، القطع بها يعني العلم بعدم الابتلاء يخلينا ما يجب علينا أن نفصح، لأننا نعلم لو فحصنا لن نبتل بتكليف، كذلك أيضاً لو أجرينا الاستصحاب، لأنه يقوم مقام القطع الموضوعي، فيكون الاستصحاب مثله كما قال الماتن..</w:t>
      </w:r>
    </w:p>
    <w:p w:rsidR="00DC50EB" w:rsidRDefault="00DC50EB" w:rsidP="00DC50EB">
      <w:pPr>
        <w:pStyle w:val="4"/>
        <w:bidi/>
        <w:rPr>
          <w:b w:val="0"/>
          <w:bCs w:val="0"/>
          <w:color w:val="000000"/>
          <w:sz w:val="52"/>
          <w:szCs w:val="52"/>
          <w:rtl/>
        </w:rPr>
      </w:pPr>
      <w:r>
        <w:rPr>
          <w:rFonts w:hint="cs"/>
          <w:b w:val="0"/>
          <w:bCs w:val="0"/>
          <w:color w:val="000000"/>
          <w:sz w:val="52"/>
          <w:szCs w:val="52"/>
          <w:rtl/>
        </w:rPr>
        <w:t xml:space="preserve">وإن كان مراد السيد </w:t>
      </w:r>
      <w:proofErr w:type="spellStart"/>
      <w:r>
        <w:rPr>
          <w:rFonts w:hint="cs"/>
          <w:b w:val="0"/>
          <w:bCs w:val="0"/>
          <w:color w:val="000000"/>
          <w:sz w:val="52"/>
          <w:szCs w:val="52"/>
          <w:rtl/>
        </w:rPr>
        <w:t>الخوئي</w:t>
      </w:r>
      <w:proofErr w:type="spellEnd"/>
      <w:r>
        <w:rPr>
          <w:rFonts w:hint="cs"/>
          <w:b w:val="0"/>
          <w:bCs w:val="0"/>
          <w:color w:val="000000"/>
          <w:sz w:val="52"/>
          <w:szCs w:val="52"/>
          <w:rtl/>
        </w:rPr>
        <w:t xml:space="preserve"> من أن الإطلاق لا يمكن أن ننزله على الموارد النادرة لاستهجان ذلك، الموارد النادرة ماذا؟ التي هي العلم والاطمئنان بالابتلاء، يقول: يعني يجب علينا الفحص إذا كنا نعلم أو نطمئن بأننا سنحصل على التكليف لو فحصنا، يقول هذه صور نادرة، السيد </w:t>
      </w:r>
      <w:proofErr w:type="spellStart"/>
      <w:r>
        <w:rPr>
          <w:rFonts w:hint="cs"/>
          <w:b w:val="0"/>
          <w:bCs w:val="0"/>
          <w:color w:val="000000"/>
          <w:sz w:val="52"/>
          <w:szCs w:val="52"/>
          <w:rtl/>
        </w:rPr>
        <w:t>الخوئي</w:t>
      </w:r>
      <w:proofErr w:type="spellEnd"/>
      <w:r>
        <w:rPr>
          <w:rFonts w:hint="cs"/>
          <w:b w:val="0"/>
          <w:bCs w:val="0"/>
          <w:color w:val="000000"/>
          <w:sz w:val="52"/>
          <w:szCs w:val="52"/>
          <w:rtl/>
        </w:rPr>
        <w:t xml:space="preserve">، الصحيح أن ننزل الإطلاق على صورة الشك، فيما إذا فحصنا سنحصل، هكذا، يقول الماتن: كلام السيد </w:t>
      </w:r>
      <w:proofErr w:type="spellStart"/>
      <w:r>
        <w:rPr>
          <w:rFonts w:hint="cs"/>
          <w:b w:val="0"/>
          <w:bCs w:val="0"/>
          <w:color w:val="000000"/>
          <w:sz w:val="52"/>
          <w:szCs w:val="52"/>
          <w:rtl/>
        </w:rPr>
        <w:t>الخوئي</w:t>
      </w:r>
      <w:proofErr w:type="spellEnd"/>
      <w:r>
        <w:rPr>
          <w:rFonts w:hint="cs"/>
          <w:b w:val="0"/>
          <w:bCs w:val="0"/>
          <w:color w:val="000000"/>
          <w:sz w:val="52"/>
          <w:szCs w:val="52"/>
          <w:rtl/>
        </w:rPr>
        <w:t xml:space="preserve"> في هذه الصورة ممنوع، لماذا؟ لأنه هذه الموارد ليست قليلة، التي يعني نعلم أو نطمئن عند الفحص بأننا سنحصل على التكاليف، فالصحيح أن الإطلاق له شمول يشمل صورة الشك ويشمل صورة العلم  بأننا سنحصل على تكليف، ويشمل صورة الاطمئنان عند الفحص بحصولنا على تكليف.</w:t>
      </w:r>
    </w:p>
    <w:p w:rsidR="00DC50EB" w:rsidRDefault="00DC50EB" w:rsidP="00DC50EB">
      <w:pPr>
        <w:pStyle w:val="4"/>
        <w:bidi/>
        <w:rPr>
          <w:b w:val="0"/>
          <w:bCs w:val="0"/>
          <w:color w:val="000000"/>
          <w:sz w:val="52"/>
          <w:szCs w:val="52"/>
          <w:rtl/>
        </w:rPr>
      </w:pPr>
      <w:r>
        <w:rPr>
          <w:rFonts w:hint="cs"/>
          <w:b w:val="0"/>
          <w:bCs w:val="0"/>
          <w:color w:val="000000"/>
          <w:sz w:val="52"/>
          <w:szCs w:val="52"/>
          <w:rtl/>
        </w:rPr>
        <w:lastRenderedPageBreak/>
        <w:t xml:space="preserve"> ثم أوردنا إشكالاً خلاصته كالتالي: قد يقال أصلاً لامجال للقول بأنه عندنا علم في بعض الصور أننا لو فحصنا سنعلم، لأن الإنسان لا يعلم بأجله، سيموت، قلنا هذا ما يرد هكذا إشكال، دفاعاً عن السيد </w:t>
      </w:r>
      <w:proofErr w:type="spellStart"/>
      <w:r>
        <w:rPr>
          <w:rFonts w:hint="cs"/>
          <w:b w:val="0"/>
          <w:bCs w:val="0"/>
          <w:color w:val="000000"/>
          <w:sz w:val="52"/>
          <w:szCs w:val="52"/>
          <w:rtl/>
        </w:rPr>
        <w:t>الخوئي</w:t>
      </w:r>
      <w:proofErr w:type="spellEnd"/>
      <w:r>
        <w:rPr>
          <w:rFonts w:hint="cs"/>
          <w:b w:val="0"/>
          <w:bCs w:val="0"/>
          <w:color w:val="000000"/>
          <w:sz w:val="52"/>
          <w:szCs w:val="52"/>
          <w:rtl/>
        </w:rPr>
        <w:t>، لماذا؟ لأنه صح الإنسان أجله بيد الله، ولكن هناك صور متعارفة يسير عليها العقلاء، فالموت يعني لا يلتفت الإنسان إلى أنه سيموت وبالتالي يعطل جميع أعماله ومنها الفحص مثلا عن التكاليف، لماذا؟ لأنه يعول على أصالة السلامة، والخلاصة في نهاية المطاف: أنه على فرض دلالة الأدلة على وجوب الفحص، تكون هذه الأدلة دالة على ثلاث صور، الصورة الأولى عند الشك في وجود التكليف، الصورة الثانية عند العلم بوجود التكليف، الصورة الثالثة عند الاطمئنان بوجود التكليف، طبعاً هذا كله الكلام في الشبهات الحكمية، يعني في الحكم، أما لو في موضوع من الموضوعات، فهذا محل كلام...</w:t>
      </w:r>
    </w:p>
    <w:p w:rsidR="00DC50EB" w:rsidRDefault="00DC50EB" w:rsidP="00DC50EB">
      <w:pPr>
        <w:pStyle w:val="4"/>
        <w:bidi/>
        <w:rPr>
          <w:b w:val="0"/>
          <w:bCs w:val="0"/>
          <w:color w:val="000000"/>
          <w:sz w:val="52"/>
          <w:szCs w:val="52"/>
          <w:rtl/>
        </w:rPr>
      </w:pPr>
      <w:r>
        <w:rPr>
          <w:rFonts w:hint="cs"/>
          <w:b w:val="0"/>
          <w:bCs w:val="0"/>
          <w:color w:val="000000"/>
          <w:sz w:val="52"/>
          <w:szCs w:val="52"/>
          <w:rtl/>
        </w:rPr>
        <w:t>كلامنا في هذا اليوم</w:t>
      </w:r>
      <w:r w:rsidR="009E7337">
        <w:rPr>
          <w:rFonts w:hint="cs"/>
          <w:b w:val="0"/>
          <w:bCs w:val="0"/>
          <w:color w:val="000000"/>
          <w:sz w:val="52"/>
          <w:szCs w:val="52"/>
          <w:rtl/>
        </w:rPr>
        <w:t xml:space="preserve">، مر علينا، ولكن يريد الماتن أن ينص عليه، قلنا: إنه لا يجوز للمجتهد أن يفتي بظاهر الدليل، يعني لابد عليه أن يفحص، ولا يجوز له أن يتمسك بالأصل العملي، وعليه أن يفحص، بمعنى أن هناك أدلة مقيدة لجواز التمسك بالظهور </w:t>
      </w:r>
      <w:r w:rsidR="009E7337">
        <w:rPr>
          <w:rFonts w:hint="cs"/>
          <w:b w:val="0"/>
          <w:bCs w:val="0"/>
          <w:color w:val="000000"/>
          <w:sz w:val="52"/>
          <w:szCs w:val="52"/>
          <w:rtl/>
        </w:rPr>
        <w:lastRenderedPageBreak/>
        <w:t xml:space="preserve">أو بالأصل، كما مر علينا، منها الإجماع، العلم الإجمالي، وما إلى ذلك من الأدلة، هذا الكلام الذي </w:t>
      </w:r>
      <w:proofErr w:type="spellStart"/>
      <w:r w:rsidR="009E7337">
        <w:rPr>
          <w:rFonts w:hint="cs"/>
          <w:b w:val="0"/>
          <w:bCs w:val="0"/>
          <w:color w:val="000000"/>
          <w:sz w:val="52"/>
          <w:szCs w:val="52"/>
          <w:rtl/>
        </w:rPr>
        <w:t>قلناه</w:t>
      </w:r>
      <w:proofErr w:type="spellEnd"/>
      <w:r w:rsidR="009E7337">
        <w:rPr>
          <w:rFonts w:hint="cs"/>
          <w:b w:val="0"/>
          <w:bCs w:val="0"/>
          <w:color w:val="000000"/>
          <w:sz w:val="52"/>
          <w:szCs w:val="52"/>
          <w:rtl/>
        </w:rPr>
        <w:t xml:space="preserve"> في حق المجتهد أيضاً يصدق في حق غير المجتهد، ممن علم، صار له مقدار من العلم، بحيث يستطيع أن يجري مثلاً الأصل العملي، فهذا مثلاً قد يكون شخص هو مقلد، ولكنه ابتلي بحكم من الأحكام، ولا دليل، ما عنده أي دليل على أن هذا الحكم مثلاً يجب عليه أن </w:t>
      </w:r>
      <w:proofErr w:type="spellStart"/>
      <w:r w:rsidR="009E7337">
        <w:rPr>
          <w:rFonts w:hint="cs"/>
          <w:b w:val="0"/>
          <w:bCs w:val="0"/>
          <w:color w:val="000000"/>
          <w:sz w:val="52"/>
          <w:szCs w:val="52"/>
          <w:rtl/>
        </w:rPr>
        <w:t>يمتثله</w:t>
      </w:r>
      <w:proofErr w:type="spellEnd"/>
      <w:r w:rsidR="009E7337">
        <w:rPr>
          <w:rFonts w:hint="cs"/>
          <w:b w:val="0"/>
          <w:bCs w:val="0"/>
          <w:color w:val="000000"/>
          <w:sz w:val="52"/>
          <w:szCs w:val="52"/>
          <w:rtl/>
        </w:rPr>
        <w:t>، هل يجوز له أن يجري الأصل العملي مثلاً إذا كان عنده شيء من العلم؟ واضح لا يجوز، لماذا؟ لأنه يجب عليه البحث عن الدليل، وهنا بحثه يكون بالرجوع إلى المجتهد الذي هو يرجع إليه في الفتاوى، يعني ما يقول بعد أنا الآن أشك في التكليف، وبالتالي يجوز لي استصحاب عدم التكليف، بل يجب عليه الرجوع إلى مرجعه في التقليد ويأخذ الحكم الشرعي، قد يكون رأي المرجع الذي يرجع إليه هو البراءة، ولكن هو عليه أن يأخذ القول بالبراءة من لدن من يرجع إليه في التقليد، هذا واضح..</w:t>
      </w:r>
    </w:p>
    <w:p w:rsidR="00D20EEB" w:rsidRDefault="009E7337" w:rsidP="00D20EEB">
      <w:pPr>
        <w:pStyle w:val="4"/>
        <w:bidi/>
        <w:rPr>
          <w:rFonts w:hint="cs"/>
          <w:b w:val="0"/>
          <w:bCs w:val="0"/>
          <w:color w:val="000000"/>
          <w:sz w:val="52"/>
          <w:szCs w:val="52"/>
          <w:rtl/>
        </w:rPr>
      </w:pPr>
      <w:r>
        <w:rPr>
          <w:rFonts w:hint="cs"/>
          <w:b w:val="0"/>
          <w:bCs w:val="0"/>
          <w:color w:val="000000"/>
          <w:sz w:val="52"/>
          <w:szCs w:val="52"/>
          <w:rtl/>
        </w:rPr>
        <w:t xml:space="preserve">إذن المسألة المتقدمة كما لا يجوز للمرجع أن يجري الأصل العملي أو أن يتمسك بظاهر الدليل إلا بعد الفحص، كذلك لا يجوز للمقلد، ولو كان لديه شيء من العلم أن يجري الأصل العملي، ما يجوز له، </w:t>
      </w:r>
      <w:r>
        <w:rPr>
          <w:rFonts w:hint="cs"/>
          <w:b w:val="0"/>
          <w:bCs w:val="0"/>
          <w:color w:val="000000"/>
          <w:sz w:val="52"/>
          <w:szCs w:val="52"/>
          <w:rtl/>
        </w:rPr>
        <w:lastRenderedPageBreak/>
        <w:t xml:space="preserve">وينفي التكليف عن نفسه، بل عليه أن يفحص وفحصه بالرجوع إلى مرجعه، ليرى رأي المرجع الذي يقلده، أيضاً من المسائل المرتبطة بهذا الباب لو أن الإنسان قلنا يمكنه الاحتياط، مثل في موارد الشك في أن الصلاة التي سيصليها قصراً أو تماماً، قلنا في هذا المورد لا يجب الفحص، إذا كان بإمكانه الاحتياط، فلا يجب عليه أن يفحص، يعني بمعنى أنه بإمكانه أن يحتاط وهو يريد أن يحتاط، هنا عنده طريقان، الطريق الأول الفحص لتشخيص الوظيفة العملية أنها قصراً أو تماماً، والطريق الثاني ما هو؟ الاحتياط، طبعاً تشخيص الوظيفة العملية لا يتم إلا بالفحص، لكن هذا الفحص كما قلنا لا يجب لذاته، وإنما يجب لكونه طريقاً لامتثال التكليف، هو ما يريد أن يفحص، لماذا </w:t>
      </w:r>
      <w:proofErr w:type="spellStart"/>
      <w:r>
        <w:rPr>
          <w:rFonts w:hint="cs"/>
          <w:b w:val="0"/>
          <w:bCs w:val="0"/>
          <w:color w:val="000000"/>
          <w:sz w:val="52"/>
          <w:szCs w:val="52"/>
          <w:rtl/>
        </w:rPr>
        <w:t>لايريد</w:t>
      </w:r>
      <w:proofErr w:type="spellEnd"/>
      <w:r>
        <w:rPr>
          <w:rFonts w:hint="cs"/>
          <w:b w:val="0"/>
          <w:bCs w:val="0"/>
          <w:color w:val="000000"/>
          <w:sz w:val="52"/>
          <w:szCs w:val="52"/>
          <w:rtl/>
        </w:rPr>
        <w:t xml:space="preserve">؟ لأن بإمكانه أن يتيقن من كونه قد امتثل التكليف بالاحتياط، طيب، لو أن هذا الشخص لا يريد أن يفحص، ولا يريد أن يحتاط، ويريد أن يكتفي بالامتثال الاحتمالي، المطابقة الاحتمالية، فهل لو اكتفى بذلك، هل يسوغ له الاعتماد على ما اكتفى به؟ واضح يقول هنا الماتن، ينبغي علينا أن نلتفت، إذا كان عبادة كالصلاة التي ضربنا بها مثلاً، طبعاً ما يقدر يكتفي بالتكليف، لماذا ما يقدر يكتفي بالتكليف؟ لأنه لو صلى قصراً، والمطلوب منه الصلاة تماماً، فما </w:t>
      </w:r>
      <w:r>
        <w:rPr>
          <w:rFonts w:hint="cs"/>
          <w:b w:val="0"/>
          <w:bCs w:val="0"/>
          <w:color w:val="000000"/>
          <w:sz w:val="52"/>
          <w:szCs w:val="52"/>
          <w:rtl/>
        </w:rPr>
        <w:lastRenderedPageBreak/>
        <w:t xml:space="preserve">امتثل التكليف، والعكس صحيح أيضاً، يعني المطلوب أن يصلي تماماً وقد صلى قصراً، إذن يجب عليه أن يفحص كي يتمكن من امتثال التكليف، بل يقول الماتن: لو ترك الفحص واكتفى بالموافقة الاحتمالية، وكان في مورد يحتمل أن هذا المورد أن ما تقرب به، يعني ليس بمقرب إلى الله، لا يجوز أن يتقرب به إلى الله، مثلاً لاحظوا، نفس هذا المثال، لو قلنا باشتراط العلم التفصيلي بالنية، بمعنى أن ما تتقرب به من هذه الصلاة لابد أن تعلم أنها صلاة قصراً أو تماماً، طبعاً هنا </w:t>
      </w:r>
      <w:proofErr w:type="spellStart"/>
      <w:r>
        <w:rPr>
          <w:rFonts w:hint="cs"/>
          <w:b w:val="0"/>
          <w:bCs w:val="0"/>
          <w:color w:val="000000"/>
          <w:sz w:val="52"/>
          <w:szCs w:val="52"/>
          <w:rtl/>
        </w:rPr>
        <w:t>لايعلم</w:t>
      </w:r>
      <w:proofErr w:type="spellEnd"/>
      <w:r>
        <w:rPr>
          <w:rFonts w:hint="cs"/>
          <w:b w:val="0"/>
          <w:bCs w:val="0"/>
          <w:color w:val="000000"/>
          <w:sz w:val="52"/>
          <w:szCs w:val="52"/>
          <w:rtl/>
        </w:rPr>
        <w:t xml:space="preserve"> تفصيلاً، وإذا كان </w:t>
      </w:r>
      <w:proofErr w:type="spellStart"/>
      <w:r>
        <w:rPr>
          <w:rFonts w:hint="cs"/>
          <w:b w:val="0"/>
          <w:bCs w:val="0"/>
          <w:color w:val="000000"/>
          <w:sz w:val="52"/>
          <w:szCs w:val="52"/>
          <w:rtl/>
        </w:rPr>
        <w:t>لايعلم</w:t>
      </w:r>
      <w:proofErr w:type="spellEnd"/>
      <w:r>
        <w:rPr>
          <w:rFonts w:hint="cs"/>
          <w:b w:val="0"/>
          <w:bCs w:val="0"/>
          <w:color w:val="000000"/>
          <w:sz w:val="52"/>
          <w:szCs w:val="52"/>
          <w:rtl/>
        </w:rPr>
        <w:t xml:space="preserve">، يعني واضح أنه أتى بتكليف قربي منهي عنه، فيقع التكليف غير مقرب، والخلاصة: إذا كان العمل الذي يريد أن يأتي به من الأعمال العبادية، وكان يحتمل أن هذا العمل محرماً، وقد ترك الفحص الذي يحدد له الوظيفة العملية بشكل دقيق، يعني بإمكانه أن </w:t>
      </w:r>
      <w:proofErr w:type="spellStart"/>
      <w:r>
        <w:rPr>
          <w:rFonts w:hint="cs"/>
          <w:b w:val="0"/>
          <w:bCs w:val="0"/>
          <w:color w:val="000000"/>
          <w:sz w:val="52"/>
          <w:szCs w:val="52"/>
          <w:rtl/>
        </w:rPr>
        <w:t>ينويه</w:t>
      </w:r>
      <w:proofErr w:type="spellEnd"/>
      <w:r>
        <w:rPr>
          <w:rFonts w:hint="cs"/>
          <w:b w:val="0"/>
          <w:bCs w:val="0"/>
          <w:color w:val="000000"/>
          <w:sz w:val="52"/>
          <w:szCs w:val="52"/>
          <w:rtl/>
        </w:rPr>
        <w:t xml:space="preserve"> قربة إلى الله تعالى، في هذه الحالة ماذا نقول؟ نقول: ما أتى به تقرباً إلى الله </w:t>
      </w:r>
      <w:proofErr w:type="spellStart"/>
      <w:r>
        <w:rPr>
          <w:rFonts w:hint="cs"/>
          <w:b w:val="0"/>
          <w:bCs w:val="0"/>
          <w:color w:val="000000"/>
          <w:sz w:val="52"/>
          <w:szCs w:val="52"/>
          <w:rtl/>
        </w:rPr>
        <w:t>لايقع</w:t>
      </w:r>
      <w:proofErr w:type="spellEnd"/>
      <w:r>
        <w:rPr>
          <w:rFonts w:hint="cs"/>
          <w:b w:val="0"/>
          <w:bCs w:val="0"/>
          <w:color w:val="000000"/>
          <w:sz w:val="52"/>
          <w:szCs w:val="52"/>
          <w:rtl/>
        </w:rPr>
        <w:t xml:space="preserve"> قربة، لأنه من أفراد </w:t>
      </w:r>
      <w:proofErr w:type="spellStart"/>
      <w:r>
        <w:rPr>
          <w:rFonts w:hint="cs"/>
          <w:b w:val="0"/>
          <w:bCs w:val="0"/>
          <w:color w:val="000000"/>
          <w:sz w:val="52"/>
          <w:szCs w:val="52"/>
          <w:rtl/>
        </w:rPr>
        <w:t>التجري</w:t>
      </w:r>
      <w:proofErr w:type="spellEnd"/>
      <w:r>
        <w:rPr>
          <w:rFonts w:hint="cs"/>
          <w:b w:val="0"/>
          <w:bCs w:val="0"/>
          <w:color w:val="000000"/>
          <w:sz w:val="52"/>
          <w:szCs w:val="52"/>
          <w:rtl/>
        </w:rPr>
        <w:t xml:space="preserve">، وقد مر علينا في بعض صور </w:t>
      </w:r>
      <w:proofErr w:type="spellStart"/>
      <w:r>
        <w:rPr>
          <w:rFonts w:hint="cs"/>
          <w:b w:val="0"/>
          <w:bCs w:val="0"/>
          <w:color w:val="000000"/>
          <w:sz w:val="52"/>
          <w:szCs w:val="52"/>
          <w:rtl/>
        </w:rPr>
        <w:t>التجري</w:t>
      </w:r>
      <w:proofErr w:type="spellEnd"/>
      <w:r>
        <w:rPr>
          <w:rFonts w:hint="cs"/>
          <w:b w:val="0"/>
          <w:bCs w:val="0"/>
          <w:color w:val="000000"/>
          <w:sz w:val="52"/>
          <w:szCs w:val="52"/>
          <w:rtl/>
        </w:rPr>
        <w:t xml:space="preserve"> أنها تكون غير مقربة، حرام، لكون المولى يأمرك بشيء، وأنت تتجرأ على المولى، يعني تأتي بغير ما طلبه منك المولى، طيب عرفنا إذن إذا كان عبادة فقد يقع حراماً، ولا يمكن التقرب به، يعني يمتنع التقرب بالأمر المنهي عنه كما هو </w:t>
      </w:r>
      <w:r>
        <w:rPr>
          <w:rFonts w:hint="cs"/>
          <w:b w:val="0"/>
          <w:bCs w:val="0"/>
          <w:color w:val="000000"/>
          <w:sz w:val="52"/>
          <w:szCs w:val="52"/>
          <w:rtl/>
        </w:rPr>
        <w:lastRenderedPageBreak/>
        <w:t xml:space="preserve">واضح، لكن إذا كان الأمر الذي يريد أن يأتي به ليس من الأمور العبادية، ما نقدر نقول بأنه يقع باطلاً، إلا، طبعاً نرجع إلى العبادات، إلا في العبادات بناءً على ماذا؟ على بعض المباني طبعاً، ليس في كل العبادات، يعني بعض العبادات يشترط فيها على بعض المباني أن يكون الإنسان عنده يقين بالعمل الذي يؤديه، يعني في نيته هو على ناحية من اليقين، لكن هذا المبنى لا يرتضيه الماتن، فلو أن المكلف أتى بالتكليف دون فحص، راح يشك في صحة هذا </w:t>
      </w:r>
      <w:proofErr w:type="spellStart"/>
      <w:r>
        <w:rPr>
          <w:rFonts w:hint="cs"/>
          <w:b w:val="0"/>
          <w:bCs w:val="0"/>
          <w:color w:val="000000"/>
          <w:sz w:val="52"/>
          <w:szCs w:val="52"/>
          <w:rtl/>
        </w:rPr>
        <w:t>المأتي</w:t>
      </w:r>
      <w:proofErr w:type="spellEnd"/>
      <w:r>
        <w:rPr>
          <w:rFonts w:hint="cs"/>
          <w:b w:val="0"/>
          <w:bCs w:val="0"/>
          <w:color w:val="000000"/>
          <w:sz w:val="52"/>
          <w:szCs w:val="52"/>
          <w:rtl/>
        </w:rPr>
        <w:t xml:space="preserve"> به، وعند الشك في صحته ماذا يصير؟ لا يمكن أن نقول بصحة هذا التكليف، بمعنى أنه يجزئ عما هو المطلوب، لأن الإجزاء يتوقف على إحراز صحة التكليف</w:t>
      </w:r>
      <w:r w:rsidR="00F409F4">
        <w:rPr>
          <w:rFonts w:hint="cs"/>
          <w:b w:val="0"/>
          <w:bCs w:val="0"/>
          <w:color w:val="000000"/>
          <w:sz w:val="52"/>
          <w:szCs w:val="52"/>
          <w:rtl/>
        </w:rPr>
        <w:t xml:space="preserve">، فلو شك هو المكلف بأن ما أتى به هل هو صحيح أو غير صحيح، فلا يستطيع أن يحكم هو كمكلف عن إجزاء ما أتى به عن الواقع، بل نقول أكثر: حتى لو انكشف مطابقة ما أتى به للحجة حين إرادة التدارك، يعني مثلاً هو كان يقلد شخصاً، وقد تجرأ، أتى بالصلاة قصراً، الآن قلد شخصاً آخر، الثاني هذا، وكان أيضاً هذا الثاني يقول إن الصلاة التي صلاها قصراً هي الصلاة الصحيحة، واضح هنا ماذا قلنا؟ يقول: هذا لابد أن نرجع إلى المبنى المتقدم، إذا قلنا إن تقليد هذا المرجع الثاني الذي رجع إليه، معنى تقليد هذا </w:t>
      </w:r>
      <w:r w:rsidR="00F409F4">
        <w:rPr>
          <w:rFonts w:hint="cs"/>
          <w:b w:val="0"/>
          <w:bCs w:val="0"/>
          <w:color w:val="000000"/>
          <w:sz w:val="52"/>
          <w:szCs w:val="52"/>
          <w:rtl/>
        </w:rPr>
        <w:lastRenderedPageBreak/>
        <w:t xml:space="preserve">المرجع الثاني أن فتواه حجة بنحو مطلق، يشمل الأعمال التي تقدمت، أتي بها، ويشمل الأعمال اللاحقة، بعد هذا لا إشكال في الإجزاء، لكن إذا قلنا إن العمل الذي أتى به لابد أن يستند إلى حجة في وقت صدوره من لدن المكلف، وليس حجة في الوقت اللاحق، يعني عند إرادة التدارك، فهنا أيضاً ماذا نقول؟ نقول إن العمل الذي أتى به ليس بمعلوم أن يكون صحيحاً، لأن هذا العمل مشروط أن يكون على وفق فتوى منجزة في حق المكلف حين صدوره، وليس حين تداركه، وهذا أشبه بماذا؟ ببعض الأقوال الفقهية التي تقول من قلد مرجعاً ووجب عليه الحج </w:t>
      </w:r>
      <w:r w:rsidR="00D20EEB">
        <w:rPr>
          <w:rFonts w:hint="cs"/>
          <w:b w:val="0"/>
          <w:bCs w:val="0"/>
          <w:color w:val="000000"/>
          <w:sz w:val="52"/>
          <w:szCs w:val="52"/>
          <w:rtl/>
        </w:rPr>
        <w:t xml:space="preserve">مثلاً، على رأي ذاك المرجع، ثم مات هذا المكلف، الآن نريد أن نقضي عن المكلف الحج، نقضي عنه بتكليف النائب أو بتكليف </w:t>
      </w:r>
      <w:proofErr w:type="spellStart"/>
      <w:r w:rsidR="00D20EEB">
        <w:rPr>
          <w:rFonts w:hint="cs"/>
          <w:b w:val="0"/>
          <w:bCs w:val="0"/>
          <w:color w:val="000000"/>
          <w:sz w:val="52"/>
          <w:szCs w:val="52"/>
          <w:rtl/>
        </w:rPr>
        <w:t>المنوب</w:t>
      </w:r>
      <w:proofErr w:type="spellEnd"/>
      <w:r w:rsidR="00D20EEB">
        <w:rPr>
          <w:rFonts w:hint="cs"/>
          <w:b w:val="0"/>
          <w:bCs w:val="0"/>
          <w:color w:val="000000"/>
          <w:sz w:val="52"/>
          <w:szCs w:val="52"/>
          <w:rtl/>
        </w:rPr>
        <w:t xml:space="preserve"> عنه؟ الرأي الأشهر أنه يقضى عنه بتكليف </w:t>
      </w:r>
      <w:proofErr w:type="spellStart"/>
      <w:r w:rsidR="00D20EEB">
        <w:rPr>
          <w:rFonts w:hint="cs"/>
          <w:b w:val="0"/>
          <w:bCs w:val="0"/>
          <w:color w:val="000000"/>
          <w:sz w:val="52"/>
          <w:szCs w:val="52"/>
          <w:rtl/>
        </w:rPr>
        <w:t>المنوب</w:t>
      </w:r>
      <w:proofErr w:type="spellEnd"/>
      <w:r w:rsidR="00D20EEB">
        <w:rPr>
          <w:rFonts w:hint="cs"/>
          <w:b w:val="0"/>
          <w:bCs w:val="0"/>
          <w:color w:val="000000"/>
          <w:sz w:val="52"/>
          <w:szCs w:val="52"/>
          <w:rtl/>
        </w:rPr>
        <w:t xml:space="preserve"> عنه، يعني مثلاً من قلد السيد </w:t>
      </w:r>
      <w:proofErr w:type="spellStart"/>
      <w:r w:rsidR="00D20EEB">
        <w:rPr>
          <w:rFonts w:hint="cs"/>
          <w:b w:val="0"/>
          <w:bCs w:val="0"/>
          <w:color w:val="000000"/>
          <w:sz w:val="52"/>
          <w:szCs w:val="52"/>
          <w:rtl/>
        </w:rPr>
        <w:t>الخوئي</w:t>
      </w:r>
      <w:proofErr w:type="spellEnd"/>
      <w:r w:rsidR="00D20EEB">
        <w:rPr>
          <w:rFonts w:hint="cs"/>
          <w:b w:val="0"/>
          <w:bCs w:val="0"/>
          <w:color w:val="000000"/>
          <w:sz w:val="52"/>
          <w:szCs w:val="52"/>
          <w:rtl/>
        </w:rPr>
        <w:t xml:space="preserve"> (يرحمه الله) فتوفاه الله، وأراد شخص الآن يقلد أحد المراجع الحاليين، فهنا ماذا نقول؟ على هذا الذي يريد أن يقضي الحج عن ذاك الميت أن يعمل بفتاوى السيد </w:t>
      </w:r>
      <w:proofErr w:type="spellStart"/>
      <w:r w:rsidR="00D20EEB">
        <w:rPr>
          <w:rFonts w:hint="cs"/>
          <w:b w:val="0"/>
          <w:bCs w:val="0"/>
          <w:color w:val="000000"/>
          <w:sz w:val="52"/>
          <w:szCs w:val="52"/>
          <w:rtl/>
        </w:rPr>
        <w:t>الخوئي</w:t>
      </w:r>
      <w:proofErr w:type="spellEnd"/>
      <w:r w:rsidR="00D20EEB">
        <w:rPr>
          <w:rFonts w:hint="cs"/>
          <w:b w:val="0"/>
          <w:bCs w:val="0"/>
          <w:color w:val="000000"/>
          <w:sz w:val="52"/>
          <w:szCs w:val="52"/>
          <w:rtl/>
        </w:rPr>
        <w:t xml:space="preserve"> (يرحمه الله) على كلٍ، بمعنى أنه لو، هذا واضح، أن من عمل، يعني من تجرأ وأتى بالعمل، ليس على وفق ما هو المطلوب، ثم قلد شخصاً كان يقول بأن ما أتى به صحيحاً على رأيه، في هذه </w:t>
      </w:r>
      <w:r w:rsidR="00D20EEB">
        <w:rPr>
          <w:rFonts w:hint="cs"/>
          <w:b w:val="0"/>
          <w:bCs w:val="0"/>
          <w:color w:val="000000"/>
          <w:sz w:val="52"/>
          <w:szCs w:val="52"/>
          <w:rtl/>
        </w:rPr>
        <w:lastRenderedPageBreak/>
        <w:t xml:space="preserve">الحالة لا نستطيع أن نقول بصحة عمله إلا إذا كانت هذه الفتوى للمتأخر حجة بنحو مطلق، أما إذا اشترطنا أن يكون العمل حين صدوره قد استند إلى فتوى منجزة في حق المكلف في ذلك الآن، فمن الواضح أيضاً لا نستطيع أن نقول بصحة العمل، ولذلك شوفوا </w:t>
      </w:r>
      <w:proofErr w:type="spellStart"/>
      <w:r w:rsidR="00D20EEB">
        <w:rPr>
          <w:rFonts w:hint="cs"/>
          <w:b w:val="0"/>
          <w:bCs w:val="0"/>
          <w:color w:val="000000"/>
          <w:sz w:val="52"/>
          <w:szCs w:val="52"/>
          <w:rtl/>
        </w:rPr>
        <w:t>شيقول</w:t>
      </w:r>
      <w:proofErr w:type="spellEnd"/>
      <w:r w:rsidR="00D20EEB">
        <w:rPr>
          <w:rFonts w:hint="cs"/>
          <w:b w:val="0"/>
          <w:bCs w:val="0"/>
          <w:color w:val="000000"/>
          <w:sz w:val="52"/>
          <w:szCs w:val="52"/>
          <w:rtl/>
        </w:rPr>
        <w:t>: أن هذا البحث يبتني على ما تقدم من عموم حجية الحجية المتأخرة للوقائع السابقة، فإذا قلنا إن الحجة عامة، خلاص، هذا يستلزم سقوط حجية الحجة المتأخرة عنه، يعني إما نقول سقوط الحجية عنها وعدمه، عدم سقوط الحجية، إذا قلنا نعم، ما تسقط، فيتعين الإجزاء على الثاني، أما إذا قلنا بالسقوط فيلزمه التدارك.</w:t>
      </w:r>
    </w:p>
    <w:p w:rsidR="00D20EEB" w:rsidRDefault="00D20EEB" w:rsidP="00D20EEB">
      <w:pPr>
        <w:pStyle w:val="4"/>
        <w:bidi/>
        <w:rPr>
          <w:rFonts w:hint="cs"/>
          <w:b w:val="0"/>
          <w:bCs w:val="0"/>
          <w:color w:val="000000"/>
          <w:sz w:val="52"/>
          <w:szCs w:val="52"/>
          <w:rtl/>
        </w:rPr>
      </w:pPr>
      <w:r>
        <w:rPr>
          <w:rFonts w:hint="cs"/>
          <w:b w:val="0"/>
          <w:bCs w:val="0"/>
          <w:color w:val="000000"/>
          <w:sz w:val="52"/>
          <w:szCs w:val="52"/>
          <w:rtl/>
        </w:rPr>
        <w:t>هنا أيضاً مسألة ملحقة بهذه المسائل، هذه طبعاً مسائل تفصيلية دقيقة هي أشبه بالآراء الفقهية منها بالرأي الأصولي، ولكن الماتن مع ذلك يريد أن يضع النقاط على الحروف كما نعبر..</w:t>
      </w:r>
    </w:p>
    <w:p w:rsidR="00D20EEB" w:rsidRDefault="00D20EEB" w:rsidP="00D20EEB">
      <w:pPr>
        <w:pStyle w:val="4"/>
        <w:bidi/>
        <w:rPr>
          <w:rFonts w:hint="cs"/>
          <w:b w:val="0"/>
          <w:bCs w:val="0"/>
          <w:color w:val="000000"/>
          <w:sz w:val="52"/>
          <w:szCs w:val="52"/>
          <w:rtl/>
        </w:rPr>
      </w:pPr>
      <w:r>
        <w:rPr>
          <w:rFonts w:hint="cs"/>
          <w:b w:val="0"/>
          <w:bCs w:val="0"/>
          <w:color w:val="000000"/>
          <w:sz w:val="52"/>
          <w:szCs w:val="52"/>
          <w:rtl/>
        </w:rPr>
        <w:t xml:space="preserve">يقول: قد يقال إذا قلد شخصاً لاحقاً، ووجب عليه أن يتبعه في الفتاوى، فهذا اللاحق فتواه لها إطلاق تدلل على صحة الأعمال السابقة، صحيح أنه هو تجرأ وكانت الوظيفة العملية لا تطابق من كان يجب عليه أن يرجع إليه حين العمل، ولكن لاحقاً هذا الذي قلده يقول بصحة ما تقدم من عمل، هل يمكن الاكتفاء </w:t>
      </w:r>
      <w:r>
        <w:rPr>
          <w:rFonts w:hint="cs"/>
          <w:b w:val="0"/>
          <w:bCs w:val="0"/>
          <w:color w:val="000000"/>
          <w:sz w:val="52"/>
          <w:szCs w:val="52"/>
          <w:rtl/>
        </w:rPr>
        <w:lastRenderedPageBreak/>
        <w:t xml:space="preserve">بذلك؟ لماذا نكتفي بذلك؟ نقول: أولاً ممكن أن نكتفي به لوجهين، إما بالوجه الذي تقدم وأن أشرنا إليه، بأن هذه الفتوى لها إطلاق تشمل الحالين، اللاحق والسابق، أو نقول يكتفى به لأن السيرة مثلاً، قد يقال بوجود سيرة تدلل على الاكتفاء، الماتن طبعاً </w:t>
      </w:r>
      <w:proofErr w:type="spellStart"/>
      <w:r>
        <w:rPr>
          <w:rFonts w:hint="cs"/>
          <w:b w:val="0"/>
          <w:bCs w:val="0"/>
          <w:color w:val="000000"/>
          <w:sz w:val="52"/>
          <w:szCs w:val="52"/>
          <w:rtl/>
        </w:rPr>
        <w:t>لايقبل</w:t>
      </w:r>
      <w:proofErr w:type="spellEnd"/>
      <w:r>
        <w:rPr>
          <w:rFonts w:hint="cs"/>
          <w:b w:val="0"/>
          <w:bCs w:val="0"/>
          <w:color w:val="000000"/>
          <w:sz w:val="52"/>
          <w:szCs w:val="52"/>
          <w:rtl/>
        </w:rPr>
        <w:t xml:space="preserve"> دلالة السيرة على الاجتزاء بالعمل الذي لم يتفق مع رأي من يجب عليه أن يرجع إليه حين صدور العمل، لأن دلالة السيرة المتيقن منها أن العمل يكون صحيحاً لو استند إلى فتوى من يجب عليه أن يرجع إليه حين صدور العمل، ولكن أن تطابق الفتوى المتأخرة للذي رجع إليه، هذا غير معلوم أن تكون السيرة دالة على هذه الصورة.</w:t>
      </w:r>
    </w:p>
    <w:p w:rsidR="00D20EEB" w:rsidRDefault="00D20EEB" w:rsidP="00D20EEB">
      <w:pPr>
        <w:pStyle w:val="4"/>
        <w:bidi/>
        <w:rPr>
          <w:rFonts w:hint="cs"/>
          <w:b w:val="0"/>
          <w:bCs w:val="0"/>
          <w:color w:val="000000"/>
          <w:sz w:val="52"/>
          <w:szCs w:val="52"/>
          <w:rtl/>
        </w:rPr>
      </w:pPr>
      <w:r>
        <w:rPr>
          <w:rFonts w:hint="cs"/>
          <w:b w:val="0"/>
          <w:bCs w:val="0"/>
          <w:color w:val="000000"/>
          <w:sz w:val="52"/>
          <w:szCs w:val="52"/>
          <w:rtl/>
        </w:rPr>
        <w:t xml:space="preserve">في بعض الأحايين قد يقوم لنا دليل، شوفوا هذا الدليل، يدلل على الاجتزاء بالعمل المخالف للواقع، في حال جهل المكلف بوظيفته العملية، ولو كان هذا الجهل ليس </w:t>
      </w:r>
      <w:proofErr w:type="spellStart"/>
      <w:r>
        <w:rPr>
          <w:rFonts w:hint="cs"/>
          <w:b w:val="0"/>
          <w:bCs w:val="0"/>
          <w:color w:val="000000"/>
          <w:sz w:val="52"/>
          <w:szCs w:val="52"/>
          <w:rtl/>
        </w:rPr>
        <w:t>قصورياً</w:t>
      </w:r>
      <w:proofErr w:type="spellEnd"/>
      <w:r>
        <w:rPr>
          <w:rFonts w:hint="cs"/>
          <w:b w:val="0"/>
          <w:bCs w:val="0"/>
          <w:color w:val="000000"/>
          <w:sz w:val="52"/>
          <w:szCs w:val="52"/>
          <w:rtl/>
        </w:rPr>
        <w:t xml:space="preserve">، وإنما جهل تقصيري، ففي هذه الحالة ماذا نقول؟ لو دل الدليل على الاجتزاء بالعمل حين صدوره عن جهل، أعم من أن يكون هذا الجهل </w:t>
      </w:r>
      <w:proofErr w:type="spellStart"/>
      <w:r>
        <w:rPr>
          <w:rFonts w:hint="cs"/>
          <w:b w:val="0"/>
          <w:bCs w:val="0"/>
          <w:color w:val="000000"/>
          <w:sz w:val="52"/>
          <w:szCs w:val="52"/>
          <w:rtl/>
        </w:rPr>
        <w:t>قصورياً</w:t>
      </w:r>
      <w:proofErr w:type="spellEnd"/>
      <w:r>
        <w:rPr>
          <w:rFonts w:hint="cs"/>
          <w:b w:val="0"/>
          <w:bCs w:val="0"/>
          <w:color w:val="000000"/>
          <w:sz w:val="52"/>
          <w:szCs w:val="52"/>
          <w:rtl/>
        </w:rPr>
        <w:t xml:space="preserve"> أو تقصيرياً، فلا إشكال لدينا في صحة ذلك العمل وإن خالف الوظيفة العملية حين الإتيان بالتكليف، مثل ماذا؟ مثل ما جاء في الروايات، أنه من أخفت في موضع الجهر أو جهر في موضع </w:t>
      </w:r>
      <w:r>
        <w:rPr>
          <w:rFonts w:hint="cs"/>
          <w:b w:val="0"/>
          <w:bCs w:val="0"/>
          <w:color w:val="000000"/>
          <w:sz w:val="52"/>
          <w:szCs w:val="52"/>
          <w:rtl/>
        </w:rPr>
        <w:lastRenderedPageBreak/>
        <w:t xml:space="preserve">الإخفات صلاته صحيحة، أو مثلاً من جاء بالصلاة كاملة، وكانت الصلاة التي يجب عليه أن يأتي بها قصراً، أيضاً صحت صلاته، بل الماتن يقول: حتى الروايات الدالة على أنه لا تعاد الصلاة إلا من خمس، هذه تدلل على صحة العمل بالرغم من مخالفة العمل </w:t>
      </w:r>
      <w:proofErr w:type="spellStart"/>
      <w:r>
        <w:rPr>
          <w:rFonts w:hint="cs"/>
          <w:b w:val="0"/>
          <w:bCs w:val="0"/>
          <w:color w:val="000000"/>
          <w:sz w:val="52"/>
          <w:szCs w:val="52"/>
          <w:rtl/>
        </w:rPr>
        <w:t>المأتي</w:t>
      </w:r>
      <w:proofErr w:type="spellEnd"/>
      <w:r>
        <w:rPr>
          <w:rFonts w:hint="cs"/>
          <w:b w:val="0"/>
          <w:bCs w:val="0"/>
          <w:color w:val="000000"/>
          <w:sz w:val="52"/>
          <w:szCs w:val="52"/>
          <w:rtl/>
        </w:rPr>
        <w:t xml:space="preserve"> به للوظيفة العملية المنجزة في حق المكلف، فإذن عندنا صور يمكن القول فيها بصحة العمل </w:t>
      </w:r>
      <w:proofErr w:type="spellStart"/>
      <w:r>
        <w:rPr>
          <w:rFonts w:hint="cs"/>
          <w:b w:val="0"/>
          <w:bCs w:val="0"/>
          <w:color w:val="000000"/>
          <w:sz w:val="52"/>
          <w:szCs w:val="52"/>
          <w:rtl/>
        </w:rPr>
        <w:t>المأتي</w:t>
      </w:r>
      <w:proofErr w:type="spellEnd"/>
      <w:r>
        <w:rPr>
          <w:rFonts w:hint="cs"/>
          <w:b w:val="0"/>
          <w:bCs w:val="0"/>
          <w:color w:val="000000"/>
          <w:sz w:val="52"/>
          <w:szCs w:val="52"/>
          <w:rtl/>
        </w:rPr>
        <w:t xml:space="preserve"> به من لدن المكلف وإن كان مخالفاً للوظيفة الفعلية المنجزة في حق ذلك المكلف، وسيأتينا إشكال وطرد للإشكال فيما يأتي...</w:t>
      </w:r>
    </w:p>
    <w:p w:rsidR="009E7337" w:rsidRDefault="00D20EEB" w:rsidP="00D20EEB">
      <w:pPr>
        <w:pStyle w:val="4"/>
        <w:bidi/>
        <w:rPr>
          <w:b w:val="0"/>
          <w:bCs w:val="0"/>
          <w:color w:val="000000"/>
          <w:sz w:val="52"/>
          <w:szCs w:val="52"/>
          <w:rtl/>
        </w:rPr>
      </w:pPr>
      <w:r>
        <w:rPr>
          <w:rFonts w:hint="cs"/>
          <w:b w:val="0"/>
          <w:bCs w:val="0"/>
          <w:color w:val="000000"/>
          <w:sz w:val="52"/>
          <w:szCs w:val="52"/>
          <w:rtl/>
        </w:rPr>
        <w:t xml:space="preserve">تطبيق: قال.. </w:t>
      </w:r>
    </w:p>
    <w:p w:rsidR="00D20EEB" w:rsidRDefault="00C82AF4" w:rsidP="00D20EEB">
      <w:pPr>
        <w:pStyle w:val="4"/>
        <w:bidi/>
        <w:jc w:val="lowKashida"/>
        <w:rPr>
          <w:rFonts w:hint="cs"/>
          <w:b w:val="0"/>
          <w:bCs w:val="0"/>
          <w:color w:val="000000"/>
          <w:sz w:val="52"/>
          <w:szCs w:val="52"/>
          <w:rtl/>
        </w:rPr>
      </w:pPr>
      <w:r>
        <w:rPr>
          <w:rFonts w:hint="cs"/>
          <w:b w:val="0"/>
          <w:bCs w:val="0"/>
          <w:color w:val="000000"/>
          <w:sz w:val="52"/>
          <w:szCs w:val="52"/>
          <w:rtl/>
        </w:rPr>
        <w:t>الخامس : أن أكثر الأدلة المتقدمة</w:t>
      </w:r>
      <w:r w:rsidR="00D20EEB">
        <w:rPr>
          <w:rFonts w:hint="cs"/>
          <w:b w:val="0"/>
          <w:bCs w:val="0"/>
          <w:color w:val="000000"/>
          <w:sz w:val="52"/>
          <w:szCs w:val="52"/>
          <w:rtl/>
        </w:rPr>
        <w:t>، يعني الأدلة الدالة على وجوب الفحص، العلم الإجمالي، الإجماع،</w:t>
      </w:r>
      <w:r>
        <w:rPr>
          <w:rFonts w:hint="cs"/>
          <w:b w:val="0"/>
          <w:bCs w:val="0"/>
          <w:color w:val="000000"/>
          <w:sz w:val="52"/>
          <w:szCs w:val="52"/>
          <w:rtl/>
        </w:rPr>
        <w:t xml:space="preserve"> كما تجري في حق المجتهد في مقام الاستنباط لعمله وللفتوى</w:t>
      </w:r>
      <w:r w:rsidR="00D20EEB">
        <w:rPr>
          <w:rFonts w:hint="cs"/>
          <w:b w:val="0"/>
          <w:bCs w:val="0"/>
          <w:color w:val="000000"/>
          <w:sz w:val="52"/>
          <w:szCs w:val="52"/>
          <w:rtl/>
        </w:rPr>
        <w:t xml:space="preserve"> التي يعطيها أيضاً</w:t>
      </w:r>
      <w:r>
        <w:rPr>
          <w:rFonts w:hint="cs"/>
          <w:b w:val="0"/>
          <w:bCs w:val="0"/>
          <w:color w:val="000000"/>
          <w:sz w:val="52"/>
          <w:szCs w:val="52"/>
          <w:rtl/>
        </w:rPr>
        <w:t xml:space="preserve"> تجري في حق العامي ، فليس له العمل بمقتضى ال</w:t>
      </w:r>
      <w:r w:rsidR="00D20EEB">
        <w:rPr>
          <w:rFonts w:hint="cs"/>
          <w:b w:val="0"/>
          <w:bCs w:val="0"/>
          <w:color w:val="000000"/>
          <w:sz w:val="52"/>
          <w:szCs w:val="52"/>
          <w:rtl/>
        </w:rPr>
        <w:t>أ</w:t>
      </w:r>
      <w:r>
        <w:rPr>
          <w:rFonts w:hint="cs"/>
          <w:b w:val="0"/>
          <w:bCs w:val="0"/>
          <w:color w:val="000000"/>
          <w:sz w:val="52"/>
          <w:szCs w:val="52"/>
          <w:rtl/>
        </w:rPr>
        <w:t>صل</w:t>
      </w:r>
      <w:r w:rsidR="00D20EEB">
        <w:rPr>
          <w:rFonts w:hint="cs"/>
          <w:b w:val="0"/>
          <w:bCs w:val="0"/>
          <w:color w:val="000000"/>
          <w:sz w:val="52"/>
          <w:szCs w:val="52"/>
          <w:rtl/>
        </w:rPr>
        <w:t xml:space="preserve"> العملي</w:t>
      </w:r>
      <w:r>
        <w:rPr>
          <w:rFonts w:hint="cs"/>
          <w:b w:val="0"/>
          <w:bCs w:val="0"/>
          <w:color w:val="000000"/>
          <w:sz w:val="52"/>
          <w:szCs w:val="52"/>
          <w:rtl/>
        </w:rPr>
        <w:t xml:space="preserve"> أو غير</w:t>
      </w:r>
      <w:r w:rsidR="00D20EEB">
        <w:rPr>
          <w:rFonts w:hint="cs"/>
          <w:b w:val="0"/>
          <w:bCs w:val="0"/>
          <w:color w:val="000000"/>
          <w:sz w:val="52"/>
          <w:szCs w:val="52"/>
          <w:rtl/>
        </w:rPr>
        <w:t xml:space="preserve"> الأصل العملي </w:t>
      </w:r>
      <w:r>
        <w:rPr>
          <w:rFonts w:hint="cs"/>
          <w:b w:val="0"/>
          <w:bCs w:val="0"/>
          <w:color w:val="000000"/>
          <w:sz w:val="52"/>
          <w:szCs w:val="52"/>
          <w:rtl/>
        </w:rPr>
        <w:t>إذا احتمل قيام الأدلة على خلاف</w:t>
      </w:r>
      <w:r w:rsidR="00D20EEB">
        <w:rPr>
          <w:rFonts w:hint="cs"/>
          <w:b w:val="0"/>
          <w:bCs w:val="0"/>
          <w:color w:val="000000"/>
          <w:sz w:val="52"/>
          <w:szCs w:val="52"/>
          <w:rtl/>
        </w:rPr>
        <w:t xml:space="preserve"> الأصل، فإذن على العامي هنا ماذا يفعل؟ أن لا يجري الأصل العملي ويرجع إلى فتاوى مرجعه، </w:t>
      </w:r>
      <w:r>
        <w:rPr>
          <w:rFonts w:hint="cs"/>
          <w:b w:val="0"/>
          <w:bCs w:val="0"/>
          <w:color w:val="000000"/>
          <w:sz w:val="52"/>
          <w:szCs w:val="52"/>
          <w:rtl/>
        </w:rPr>
        <w:t xml:space="preserve">بل يجب عليه الفحص عن مفاد الأدلة بالسؤال من المجتهد ، </w:t>
      </w:r>
      <w:r w:rsidR="00D20EEB">
        <w:rPr>
          <w:rFonts w:hint="cs"/>
          <w:b w:val="0"/>
          <w:bCs w:val="0"/>
          <w:color w:val="000000"/>
          <w:sz w:val="52"/>
          <w:szCs w:val="52"/>
          <w:rtl/>
        </w:rPr>
        <w:t>لدلالة</w:t>
      </w:r>
      <w:r>
        <w:rPr>
          <w:rFonts w:hint="cs"/>
          <w:b w:val="0"/>
          <w:bCs w:val="0"/>
          <w:color w:val="000000"/>
          <w:sz w:val="52"/>
          <w:szCs w:val="52"/>
          <w:rtl/>
        </w:rPr>
        <w:t xml:space="preserve"> الإجماع في حقه ، ولتحقق العلم الإجمالي </w:t>
      </w:r>
      <w:r w:rsidR="00D20EEB">
        <w:rPr>
          <w:rFonts w:hint="cs"/>
          <w:b w:val="0"/>
          <w:bCs w:val="0"/>
          <w:color w:val="000000"/>
          <w:sz w:val="52"/>
          <w:szCs w:val="52"/>
          <w:rtl/>
        </w:rPr>
        <w:t xml:space="preserve">أيضاً </w:t>
      </w:r>
      <w:r>
        <w:rPr>
          <w:rFonts w:hint="cs"/>
          <w:b w:val="0"/>
          <w:bCs w:val="0"/>
          <w:color w:val="000000"/>
          <w:sz w:val="52"/>
          <w:szCs w:val="52"/>
          <w:rtl/>
        </w:rPr>
        <w:t xml:space="preserve">بالإضافة إليه بوجود الأدلة التي </w:t>
      </w:r>
      <w:r>
        <w:rPr>
          <w:rFonts w:hint="cs"/>
          <w:b w:val="0"/>
          <w:bCs w:val="0"/>
          <w:color w:val="000000"/>
          <w:sz w:val="52"/>
          <w:szCs w:val="52"/>
          <w:rtl/>
        </w:rPr>
        <w:lastRenderedPageBreak/>
        <w:t>يمكن</w:t>
      </w:r>
      <w:r w:rsidR="00D20EEB">
        <w:rPr>
          <w:rFonts w:hint="cs"/>
          <w:b w:val="0"/>
          <w:bCs w:val="0"/>
          <w:color w:val="000000"/>
          <w:sz w:val="52"/>
          <w:szCs w:val="52"/>
          <w:rtl/>
        </w:rPr>
        <w:t xml:space="preserve"> أن يرجع إليها وأن ي</w:t>
      </w:r>
      <w:r>
        <w:rPr>
          <w:rFonts w:hint="cs"/>
          <w:b w:val="0"/>
          <w:bCs w:val="0"/>
          <w:color w:val="000000"/>
          <w:sz w:val="52"/>
          <w:szCs w:val="52"/>
          <w:rtl/>
        </w:rPr>
        <w:t>طلع عل</w:t>
      </w:r>
      <w:r w:rsidR="00D20EEB">
        <w:rPr>
          <w:rFonts w:hint="cs"/>
          <w:b w:val="0"/>
          <w:bCs w:val="0"/>
          <w:color w:val="000000"/>
          <w:sz w:val="52"/>
          <w:szCs w:val="52"/>
          <w:rtl/>
        </w:rPr>
        <w:t xml:space="preserve">يها، من خلال فتاوى ذلك المجتهد الذي هو يرجع إليه، وأيضاً عندنا ماذا؟ دليل على ذلك، الذي </w:t>
      </w:r>
      <w:proofErr w:type="spellStart"/>
      <w:r w:rsidR="00D20EEB">
        <w:rPr>
          <w:rFonts w:hint="cs"/>
          <w:b w:val="0"/>
          <w:bCs w:val="0"/>
          <w:color w:val="000000"/>
          <w:sz w:val="52"/>
          <w:szCs w:val="52"/>
          <w:rtl/>
        </w:rPr>
        <w:t>شنهو</w:t>
      </w:r>
      <w:proofErr w:type="spellEnd"/>
      <w:r w:rsidR="00D20EEB">
        <w:rPr>
          <w:rFonts w:hint="cs"/>
          <w:b w:val="0"/>
          <w:bCs w:val="0"/>
          <w:color w:val="000000"/>
          <w:sz w:val="52"/>
          <w:szCs w:val="52"/>
          <w:rtl/>
        </w:rPr>
        <w:t>؟ (هلا تعلمت)، (فاسألوا أهل الذكر)، (فلله الحجة البالغة)، كل هذه تدلل على أنه ما يجوز له أن يجري الأصل العملي في حق نفسه، بل يجب عليه أن يرجع إلى فتاوى مرجعه..</w:t>
      </w:r>
    </w:p>
    <w:p w:rsidR="00C82AF4" w:rsidRDefault="00D20EEB" w:rsidP="00D20EEB">
      <w:pPr>
        <w:pStyle w:val="4"/>
        <w:bidi/>
        <w:jc w:val="lowKashida"/>
        <w:rPr>
          <w:rFonts w:hint="cs"/>
          <w:b w:val="0"/>
          <w:bCs w:val="0"/>
          <w:color w:val="000000"/>
          <w:sz w:val="52"/>
          <w:szCs w:val="52"/>
          <w:rtl/>
        </w:rPr>
      </w:pPr>
      <w:r>
        <w:rPr>
          <w:rFonts w:hint="cs"/>
          <w:b w:val="0"/>
          <w:bCs w:val="0"/>
          <w:color w:val="000000"/>
          <w:sz w:val="52"/>
          <w:szCs w:val="52"/>
          <w:rtl/>
        </w:rPr>
        <w:t xml:space="preserve">أيضاً من المسائل، يقول: </w:t>
      </w:r>
      <w:r w:rsidR="00C20297">
        <w:rPr>
          <w:rFonts w:hint="cs"/>
          <w:b w:val="0"/>
          <w:bCs w:val="0"/>
          <w:color w:val="000000"/>
          <w:sz w:val="52"/>
          <w:szCs w:val="52"/>
          <w:rtl/>
        </w:rPr>
        <w:t xml:space="preserve">اتضح لدينا أنه إذا كان مقتضى دليل وجوب الفحص أنه لا يجوز الرجوع للأصل العملي أو لغيره من الأمور التي يمكن أن نستفيد منها الترخيص، بل على المكلف إما أن يرجع إلى الأدلة أو أن يحتاط، ولو عمل المكلف بترك الاحتياط، وفيما بعد تبين أنه قد يكون أتى بالتكليف على وفق ما هو المطلوب، ماذا نقول ههنا؟ نقول حتى لو كان ما أتى به على وفق المطلوب، لكنه فيه تجري، وواضح أن العمل العبادي في حالة </w:t>
      </w:r>
      <w:proofErr w:type="spellStart"/>
      <w:r w:rsidR="00C20297">
        <w:rPr>
          <w:rFonts w:hint="cs"/>
          <w:b w:val="0"/>
          <w:bCs w:val="0"/>
          <w:color w:val="000000"/>
          <w:sz w:val="52"/>
          <w:szCs w:val="52"/>
          <w:rtl/>
        </w:rPr>
        <w:t>التجري</w:t>
      </w:r>
      <w:proofErr w:type="spellEnd"/>
      <w:r w:rsidR="00C20297">
        <w:rPr>
          <w:rFonts w:hint="cs"/>
          <w:b w:val="0"/>
          <w:bCs w:val="0"/>
          <w:color w:val="000000"/>
          <w:sz w:val="52"/>
          <w:szCs w:val="52"/>
          <w:rtl/>
        </w:rPr>
        <w:t xml:space="preserve"> ماذا؟ لا يمكن الاكتفاء به، لأننا نتقرب بأمر غير مطلوب، غير محرز </w:t>
      </w:r>
      <w:proofErr w:type="spellStart"/>
      <w:r w:rsidR="00C20297">
        <w:rPr>
          <w:rFonts w:hint="cs"/>
          <w:b w:val="0"/>
          <w:bCs w:val="0"/>
          <w:color w:val="000000"/>
          <w:sz w:val="52"/>
          <w:szCs w:val="52"/>
          <w:rtl/>
        </w:rPr>
        <w:t>المطلوبية</w:t>
      </w:r>
      <w:proofErr w:type="spellEnd"/>
      <w:r w:rsidR="00C20297">
        <w:rPr>
          <w:rFonts w:hint="cs"/>
          <w:b w:val="0"/>
          <w:bCs w:val="0"/>
          <w:color w:val="000000"/>
          <w:sz w:val="52"/>
          <w:szCs w:val="52"/>
          <w:rtl/>
        </w:rPr>
        <w:t>، فهو أشبه بالتشريع المنهي عنه..</w:t>
      </w:r>
    </w:p>
    <w:p w:rsidR="00C82AF4" w:rsidRDefault="00C20297" w:rsidP="00C20297">
      <w:pPr>
        <w:pStyle w:val="4"/>
        <w:bidi/>
        <w:jc w:val="lowKashida"/>
        <w:rPr>
          <w:b w:val="0"/>
          <w:bCs w:val="0"/>
          <w:color w:val="000000"/>
          <w:sz w:val="52"/>
          <w:szCs w:val="52"/>
          <w:rtl/>
        </w:rPr>
      </w:pPr>
      <w:r>
        <w:rPr>
          <w:rFonts w:hint="cs"/>
          <w:b w:val="0"/>
          <w:bCs w:val="0"/>
          <w:color w:val="000000"/>
          <w:sz w:val="52"/>
          <w:szCs w:val="52"/>
          <w:rtl/>
        </w:rPr>
        <w:t xml:space="preserve">ولذلك الماتن يقول: على ما سبق في التنبيه الثاني من مبحث </w:t>
      </w:r>
      <w:proofErr w:type="spellStart"/>
      <w:r>
        <w:rPr>
          <w:rFonts w:hint="cs"/>
          <w:b w:val="0"/>
          <w:bCs w:val="0"/>
          <w:color w:val="000000"/>
          <w:sz w:val="52"/>
          <w:szCs w:val="52"/>
          <w:rtl/>
        </w:rPr>
        <w:t>التجري</w:t>
      </w:r>
      <w:proofErr w:type="spellEnd"/>
      <w:r>
        <w:rPr>
          <w:rFonts w:hint="cs"/>
          <w:b w:val="0"/>
          <w:bCs w:val="0"/>
          <w:color w:val="000000"/>
          <w:sz w:val="52"/>
          <w:szCs w:val="52"/>
          <w:rtl/>
        </w:rPr>
        <w:t xml:space="preserve">، فيبطل العمل واقعاً لو كان عبادياً، واحتملنا تحريم هذا الأمر العبادي، فهل </w:t>
      </w:r>
      <w:r>
        <w:rPr>
          <w:rFonts w:hint="cs"/>
          <w:b w:val="0"/>
          <w:bCs w:val="0"/>
          <w:color w:val="000000"/>
          <w:sz w:val="52"/>
          <w:szCs w:val="52"/>
          <w:rtl/>
        </w:rPr>
        <w:lastRenderedPageBreak/>
        <w:t xml:space="preserve">يمكن أن نتقرب بمحرم إلى الله، لامتناع التقرب في مورد </w:t>
      </w:r>
      <w:proofErr w:type="spellStart"/>
      <w:r>
        <w:rPr>
          <w:rFonts w:hint="cs"/>
          <w:b w:val="0"/>
          <w:bCs w:val="0"/>
          <w:color w:val="000000"/>
          <w:sz w:val="52"/>
          <w:szCs w:val="52"/>
          <w:rtl/>
        </w:rPr>
        <w:t>التجري</w:t>
      </w:r>
      <w:proofErr w:type="spellEnd"/>
      <w:r>
        <w:rPr>
          <w:rFonts w:hint="cs"/>
          <w:b w:val="0"/>
          <w:bCs w:val="0"/>
          <w:color w:val="000000"/>
          <w:sz w:val="52"/>
          <w:szCs w:val="52"/>
          <w:rtl/>
        </w:rPr>
        <w:t xml:space="preserve"> كما تقدم عندنا، في مباحث </w:t>
      </w:r>
      <w:proofErr w:type="spellStart"/>
      <w:r>
        <w:rPr>
          <w:rFonts w:hint="cs"/>
          <w:b w:val="0"/>
          <w:bCs w:val="0"/>
          <w:color w:val="000000"/>
          <w:sz w:val="52"/>
          <w:szCs w:val="52"/>
          <w:rtl/>
        </w:rPr>
        <w:t>التجري</w:t>
      </w:r>
      <w:proofErr w:type="spellEnd"/>
      <w:r>
        <w:rPr>
          <w:rFonts w:hint="cs"/>
          <w:b w:val="0"/>
          <w:bCs w:val="0"/>
          <w:color w:val="000000"/>
          <w:sz w:val="52"/>
          <w:szCs w:val="52"/>
          <w:rtl/>
        </w:rPr>
        <w:t>، وأما في غير ذلك فلا مجال للبناء على بطلان العمل واقعاً إلا في العبادات، على أحد المباني، بناءً على اعتبار الجزم بالنية في العبادة، لكن الماتن لا يرى هذا المبنى، فلا يلزم منه البطلان، الذي هو خلاف التحقيق، كما لا مجال للبناء على صحة العمل</w:t>
      </w:r>
      <w:r w:rsidR="00C82AF4">
        <w:rPr>
          <w:rFonts w:hint="cs"/>
          <w:b w:val="0"/>
          <w:bCs w:val="0"/>
          <w:color w:val="000000"/>
          <w:sz w:val="52"/>
          <w:szCs w:val="52"/>
          <w:rtl/>
        </w:rPr>
        <w:t xml:space="preserve"> ظاهرا</w:t>
      </w:r>
      <w:r>
        <w:rPr>
          <w:rFonts w:hint="cs"/>
          <w:b w:val="0"/>
          <w:bCs w:val="0"/>
          <w:color w:val="000000"/>
          <w:sz w:val="52"/>
          <w:szCs w:val="52"/>
          <w:rtl/>
        </w:rPr>
        <w:t>ً، لماذا لا مجال؟ لأن صحة العمل تتوقف على الإتيان به كما هو مطلوب، ولذلك يقول: ب</w:t>
      </w:r>
      <w:r w:rsidR="00C82AF4">
        <w:rPr>
          <w:rFonts w:hint="cs"/>
          <w:b w:val="0"/>
          <w:bCs w:val="0"/>
          <w:color w:val="000000"/>
          <w:sz w:val="52"/>
          <w:szCs w:val="52"/>
          <w:rtl/>
        </w:rPr>
        <w:t xml:space="preserve">ل يلزم البناء على عدم </w:t>
      </w:r>
      <w:proofErr w:type="spellStart"/>
      <w:r w:rsidR="00C82AF4">
        <w:rPr>
          <w:rFonts w:hint="cs"/>
          <w:b w:val="0"/>
          <w:bCs w:val="0"/>
          <w:color w:val="000000"/>
          <w:sz w:val="52"/>
          <w:szCs w:val="52"/>
          <w:rtl/>
        </w:rPr>
        <w:t>إجزائه</w:t>
      </w:r>
      <w:proofErr w:type="spellEnd"/>
      <w:r w:rsidR="00C82AF4">
        <w:rPr>
          <w:rFonts w:hint="cs"/>
          <w:b w:val="0"/>
          <w:bCs w:val="0"/>
          <w:color w:val="000000"/>
          <w:sz w:val="52"/>
          <w:szCs w:val="52"/>
          <w:rtl/>
        </w:rPr>
        <w:t xml:space="preserve"> ظاهرا</w:t>
      </w:r>
      <w:r>
        <w:rPr>
          <w:rFonts w:hint="cs"/>
          <w:b w:val="0"/>
          <w:bCs w:val="0"/>
          <w:color w:val="000000"/>
          <w:sz w:val="52"/>
          <w:szCs w:val="52"/>
          <w:rtl/>
        </w:rPr>
        <w:t>ً، ليس فقط واقعاً،</w:t>
      </w:r>
      <w:r w:rsidR="00C82AF4">
        <w:rPr>
          <w:rFonts w:hint="cs"/>
          <w:b w:val="0"/>
          <w:bCs w:val="0"/>
          <w:color w:val="000000"/>
          <w:sz w:val="52"/>
          <w:szCs w:val="52"/>
          <w:rtl/>
        </w:rPr>
        <w:t xml:space="preserve">  لعدم إحراز صحته</w:t>
      </w:r>
      <w:r>
        <w:rPr>
          <w:rFonts w:hint="cs"/>
          <w:b w:val="0"/>
          <w:bCs w:val="0"/>
          <w:color w:val="000000"/>
          <w:sz w:val="52"/>
          <w:szCs w:val="52"/>
          <w:rtl/>
        </w:rPr>
        <w:t xml:space="preserve">، </w:t>
      </w:r>
      <w:r w:rsidR="00C82AF4">
        <w:rPr>
          <w:rFonts w:hint="cs"/>
          <w:b w:val="0"/>
          <w:bCs w:val="0"/>
          <w:color w:val="000000"/>
          <w:sz w:val="52"/>
          <w:szCs w:val="52"/>
          <w:rtl/>
        </w:rPr>
        <w:t xml:space="preserve">فلو </w:t>
      </w:r>
      <w:r>
        <w:rPr>
          <w:rFonts w:hint="cs"/>
          <w:b w:val="0"/>
          <w:bCs w:val="0"/>
          <w:color w:val="000000"/>
          <w:sz w:val="52"/>
          <w:szCs w:val="52"/>
          <w:rtl/>
        </w:rPr>
        <w:t>أ</w:t>
      </w:r>
      <w:r w:rsidR="00C82AF4">
        <w:rPr>
          <w:rFonts w:hint="cs"/>
          <w:b w:val="0"/>
          <w:bCs w:val="0"/>
          <w:color w:val="000000"/>
          <w:sz w:val="52"/>
          <w:szCs w:val="52"/>
          <w:rtl/>
        </w:rPr>
        <w:t xml:space="preserve">حرز بعد ذلك مطابقته للواقع </w:t>
      </w:r>
      <w:r>
        <w:rPr>
          <w:rFonts w:hint="cs"/>
          <w:b w:val="0"/>
          <w:bCs w:val="0"/>
          <w:color w:val="000000"/>
          <w:sz w:val="52"/>
          <w:szCs w:val="52"/>
          <w:rtl/>
        </w:rPr>
        <w:t xml:space="preserve">سوف يتعين </w:t>
      </w:r>
      <w:r w:rsidR="00C82AF4">
        <w:rPr>
          <w:rFonts w:hint="cs"/>
          <w:b w:val="0"/>
          <w:bCs w:val="0"/>
          <w:color w:val="000000"/>
          <w:sz w:val="52"/>
          <w:szCs w:val="52"/>
          <w:rtl/>
        </w:rPr>
        <w:t>البناء على</w:t>
      </w:r>
      <w:r>
        <w:rPr>
          <w:rFonts w:hint="cs"/>
          <w:b w:val="0"/>
          <w:bCs w:val="0"/>
          <w:color w:val="000000"/>
          <w:sz w:val="52"/>
          <w:szCs w:val="52"/>
          <w:rtl/>
        </w:rPr>
        <w:t xml:space="preserve"> صحته،</w:t>
      </w:r>
      <w:r w:rsidR="00C82AF4">
        <w:rPr>
          <w:rFonts w:hint="cs"/>
          <w:b w:val="0"/>
          <w:bCs w:val="0"/>
          <w:color w:val="000000"/>
          <w:sz w:val="52"/>
          <w:szCs w:val="52"/>
          <w:rtl/>
        </w:rPr>
        <w:t xml:space="preserve"> وكذا لو انكشف </w:t>
      </w:r>
      <w:r>
        <w:rPr>
          <w:rFonts w:hint="cs"/>
          <w:b w:val="0"/>
          <w:bCs w:val="0"/>
          <w:color w:val="000000"/>
          <w:sz w:val="52"/>
          <w:szCs w:val="52"/>
          <w:rtl/>
        </w:rPr>
        <w:t>أنه ي</w:t>
      </w:r>
      <w:r w:rsidR="00C82AF4">
        <w:rPr>
          <w:rFonts w:hint="cs"/>
          <w:b w:val="0"/>
          <w:bCs w:val="0"/>
          <w:color w:val="000000"/>
          <w:sz w:val="52"/>
          <w:szCs w:val="52"/>
          <w:rtl/>
        </w:rPr>
        <w:t>طابق</w:t>
      </w:r>
      <w:r>
        <w:rPr>
          <w:rFonts w:hint="cs"/>
          <w:b w:val="0"/>
          <w:bCs w:val="0"/>
          <w:color w:val="000000"/>
          <w:sz w:val="52"/>
          <w:szCs w:val="52"/>
          <w:rtl/>
        </w:rPr>
        <w:t xml:space="preserve"> </w:t>
      </w:r>
      <w:r w:rsidR="00C82AF4">
        <w:rPr>
          <w:rFonts w:hint="cs"/>
          <w:b w:val="0"/>
          <w:bCs w:val="0"/>
          <w:color w:val="000000"/>
          <w:sz w:val="52"/>
          <w:szCs w:val="52"/>
          <w:rtl/>
        </w:rPr>
        <w:t>مقتضى الحجة القائمة حين إرادة التدارك</w:t>
      </w:r>
      <w:r>
        <w:rPr>
          <w:rFonts w:hint="cs"/>
          <w:b w:val="0"/>
          <w:bCs w:val="0"/>
          <w:color w:val="000000"/>
          <w:sz w:val="52"/>
          <w:szCs w:val="52"/>
          <w:rtl/>
        </w:rPr>
        <w:t xml:space="preserve">، يعني هو أتى بصلاة قصراً، والآن الذي يقلده في زمان إرادة التدارك أيضاً يقول بالقصر، كما لو </w:t>
      </w:r>
      <w:r w:rsidR="00C82AF4">
        <w:rPr>
          <w:rFonts w:hint="cs"/>
          <w:b w:val="0"/>
          <w:bCs w:val="0"/>
          <w:color w:val="000000"/>
          <w:sz w:val="52"/>
          <w:szCs w:val="52"/>
          <w:rtl/>
        </w:rPr>
        <w:t>كان مقلدا</w:t>
      </w:r>
      <w:r>
        <w:rPr>
          <w:rFonts w:hint="cs"/>
          <w:b w:val="0"/>
          <w:bCs w:val="0"/>
          <w:color w:val="000000"/>
          <w:sz w:val="52"/>
          <w:szCs w:val="52"/>
          <w:rtl/>
        </w:rPr>
        <w:t>ً بصحة م</w:t>
      </w:r>
      <w:r w:rsidR="00C82AF4">
        <w:rPr>
          <w:rFonts w:hint="cs"/>
          <w:b w:val="0"/>
          <w:bCs w:val="0"/>
          <w:color w:val="000000"/>
          <w:sz w:val="52"/>
          <w:szCs w:val="52"/>
          <w:rtl/>
        </w:rPr>
        <w:t xml:space="preserve">ن يقول </w:t>
      </w:r>
      <w:r>
        <w:rPr>
          <w:rFonts w:hint="cs"/>
          <w:b w:val="0"/>
          <w:bCs w:val="0"/>
          <w:color w:val="000000"/>
          <w:sz w:val="52"/>
          <w:szCs w:val="52"/>
          <w:rtl/>
        </w:rPr>
        <w:t>من صلى صلاته قصراً في مورد التمام، فصلاته صحيحة</w:t>
      </w:r>
      <w:r w:rsidR="00C82AF4">
        <w:rPr>
          <w:rFonts w:hint="cs"/>
          <w:b w:val="0"/>
          <w:bCs w:val="0"/>
          <w:color w:val="000000"/>
          <w:sz w:val="52"/>
          <w:szCs w:val="52"/>
          <w:rtl/>
        </w:rPr>
        <w:t>.</w:t>
      </w:r>
    </w:p>
    <w:p w:rsidR="00C20297" w:rsidRDefault="00C82AF4" w:rsidP="00C20297">
      <w:pPr>
        <w:pStyle w:val="4"/>
        <w:bidi/>
        <w:jc w:val="lowKashida"/>
        <w:rPr>
          <w:rFonts w:hint="cs"/>
          <w:b w:val="0"/>
          <w:bCs w:val="0"/>
          <w:color w:val="000000"/>
          <w:sz w:val="52"/>
          <w:szCs w:val="52"/>
          <w:rtl/>
        </w:rPr>
      </w:pPr>
      <w:r>
        <w:rPr>
          <w:rFonts w:hint="cs"/>
          <w:b w:val="0"/>
          <w:bCs w:val="0"/>
          <w:color w:val="000000"/>
          <w:sz w:val="52"/>
          <w:szCs w:val="52"/>
          <w:rtl/>
        </w:rPr>
        <w:t>وأما</w:t>
      </w:r>
      <w:r w:rsidR="00C20297">
        <w:rPr>
          <w:rFonts w:hint="cs"/>
          <w:b w:val="0"/>
          <w:bCs w:val="0"/>
          <w:color w:val="000000"/>
          <w:sz w:val="52"/>
          <w:szCs w:val="52"/>
          <w:rtl/>
        </w:rPr>
        <w:t xml:space="preserve"> مطابقته للحجة القائمة حين صدور العمل</w:t>
      </w:r>
      <w:r>
        <w:rPr>
          <w:rFonts w:hint="cs"/>
          <w:b w:val="0"/>
          <w:bCs w:val="0"/>
          <w:color w:val="000000"/>
          <w:sz w:val="52"/>
          <w:szCs w:val="52"/>
          <w:rtl/>
        </w:rPr>
        <w:t xml:space="preserve"> دون الحجة القائمة حين التدارك ـ كما لو قلد حين العمل من يقول بصحته من دون أن يعلم بفتواه</w:t>
      </w:r>
      <w:r w:rsidR="00C20297">
        <w:rPr>
          <w:rFonts w:hint="cs"/>
          <w:b w:val="0"/>
          <w:bCs w:val="0"/>
          <w:color w:val="000000"/>
          <w:sz w:val="52"/>
          <w:szCs w:val="52"/>
          <w:rtl/>
        </w:rPr>
        <w:t>،</w:t>
      </w:r>
      <w:r>
        <w:rPr>
          <w:rFonts w:hint="cs"/>
          <w:b w:val="0"/>
          <w:bCs w:val="0"/>
          <w:color w:val="000000"/>
          <w:sz w:val="52"/>
          <w:szCs w:val="52"/>
          <w:rtl/>
        </w:rPr>
        <w:t xml:space="preserve"> وعدل بعد ذلك لمن يقول ببطلانه ـ فهل يجب </w:t>
      </w:r>
      <w:r w:rsidR="00C20297">
        <w:rPr>
          <w:rFonts w:hint="cs"/>
          <w:b w:val="0"/>
          <w:bCs w:val="0"/>
          <w:color w:val="000000"/>
          <w:sz w:val="52"/>
          <w:szCs w:val="52"/>
          <w:rtl/>
        </w:rPr>
        <w:t>عليه أن ي</w:t>
      </w:r>
      <w:r>
        <w:rPr>
          <w:rFonts w:hint="cs"/>
          <w:b w:val="0"/>
          <w:bCs w:val="0"/>
          <w:color w:val="000000"/>
          <w:sz w:val="52"/>
          <w:szCs w:val="52"/>
          <w:rtl/>
        </w:rPr>
        <w:t xml:space="preserve">تدارك </w:t>
      </w:r>
      <w:r w:rsidR="00C20297">
        <w:rPr>
          <w:rFonts w:hint="cs"/>
          <w:b w:val="0"/>
          <w:bCs w:val="0"/>
          <w:color w:val="000000"/>
          <w:sz w:val="52"/>
          <w:szCs w:val="52"/>
          <w:rtl/>
        </w:rPr>
        <w:t xml:space="preserve">على وفق الوظيفة الأولى؟ </w:t>
      </w:r>
    </w:p>
    <w:p w:rsidR="00C20297" w:rsidRDefault="00C82AF4" w:rsidP="00C20297">
      <w:pPr>
        <w:pStyle w:val="4"/>
        <w:bidi/>
        <w:jc w:val="lowKashida"/>
        <w:rPr>
          <w:rFonts w:hint="cs"/>
          <w:b w:val="0"/>
          <w:bCs w:val="0"/>
          <w:color w:val="000000"/>
          <w:sz w:val="52"/>
          <w:szCs w:val="52"/>
          <w:rtl/>
        </w:rPr>
      </w:pPr>
      <w:r>
        <w:rPr>
          <w:rFonts w:hint="cs"/>
          <w:b w:val="0"/>
          <w:bCs w:val="0"/>
          <w:color w:val="000000"/>
          <w:sz w:val="52"/>
          <w:szCs w:val="52"/>
          <w:rtl/>
        </w:rPr>
        <w:lastRenderedPageBreak/>
        <w:t>الظاهر</w:t>
      </w:r>
      <w:r w:rsidR="00C20297">
        <w:rPr>
          <w:rFonts w:hint="cs"/>
          <w:b w:val="0"/>
          <w:bCs w:val="0"/>
          <w:color w:val="000000"/>
          <w:sz w:val="52"/>
          <w:szCs w:val="52"/>
          <w:rtl/>
        </w:rPr>
        <w:t xml:space="preserve"> يقول</w:t>
      </w:r>
      <w:r>
        <w:rPr>
          <w:rFonts w:hint="cs"/>
          <w:b w:val="0"/>
          <w:bCs w:val="0"/>
          <w:color w:val="000000"/>
          <w:sz w:val="52"/>
          <w:szCs w:val="52"/>
          <w:rtl/>
        </w:rPr>
        <w:t xml:space="preserve"> ابتنا</w:t>
      </w:r>
      <w:r w:rsidR="00C20297">
        <w:rPr>
          <w:rFonts w:hint="cs"/>
          <w:b w:val="0"/>
          <w:bCs w:val="0"/>
          <w:color w:val="000000"/>
          <w:sz w:val="52"/>
          <w:szCs w:val="52"/>
          <w:rtl/>
        </w:rPr>
        <w:t>ء المسألة</w:t>
      </w:r>
      <w:r>
        <w:rPr>
          <w:rFonts w:hint="cs"/>
          <w:b w:val="0"/>
          <w:bCs w:val="0"/>
          <w:color w:val="000000"/>
          <w:sz w:val="52"/>
          <w:szCs w:val="52"/>
          <w:rtl/>
        </w:rPr>
        <w:t xml:space="preserve"> على ما تقدم في المسألة الثامنة من عموم</w:t>
      </w:r>
      <w:r w:rsidR="00C20297">
        <w:rPr>
          <w:rFonts w:hint="cs"/>
          <w:b w:val="0"/>
          <w:bCs w:val="0"/>
          <w:color w:val="000000"/>
          <w:sz w:val="52"/>
          <w:szCs w:val="52"/>
          <w:rtl/>
        </w:rPr>
        <w:t xml:space="preserve"> القول ب</w:t>
      </w:r>
      <w:r>
        <w:rPr>
          <w:rFonts w:hint="cs"/>
          <w:b w:val="0"/>
          <w:bCs w:val="0"/>
          <w:color w:val="000000"/>
          <w:sz w:val="52"/>
          <w:szCs w:val="52"/>
          <w:rtl/>
        </w:rPr>
        <w:t>حجية الحجة المتأخرة للوقائع السابقة</w:t>
      </w:r>
      <w:r w:rsidR="00C20297">
        <w:rPr>
          <w:rFonts w:hint="cs"/>
          <w:b w:val="0"/>
          <w:bCs w:val="0"/>
          <w:color w:val="000000"/>
          <w:sz w:val="52"/>
          <w:szCs w:val="52"/>
          <w:rtl/>
        </w:rPr>
        <w:t>، يعني نحن نستفيد أن الأدلة الدالة على (ارجع إلى العالم) التي الآن، تشمل الوقائع السابقة واللاحقة،</w:t>
      </w:r>
      <w:r>
        <w:rPr>
          <w:rFonts w:hint="cs"/>
          <w:b w:val="0"/>
          <w:bCs w:val="0"/>
          <w:color w:val="000000"/>
          <w:sz w:val="52"/>
          <w:szCs w:val="52"/>
          <w:rtl/>
        </w:rPr>
        <w:t xml:space="preserve"> بنحو يستلزم سقوط حجية الحجة المتأخرة عنها وعدمه ، فيتعين</w:t>
      </w:r>
      <w:r w:rsidR="00C20297">
        <w:rPr>
          <w:rFonts w:hint="cs"/>
          <w:b w:val="0"/>
          <w:bCs w:val="0"/>
          <w:color w:val="000000"/>
          <w:sz w:val="52"/>
          <w:szCs w:val="52"/>
          <w:rtl/>
        </w:rPr>
        <w:t xml:space="preserve"> لو لم تسقط، عدم سقوط الحجة يتعين</w:t>
      </w:r>
      <w:r>
        <w:rPr>
          <w:rFonts w:hint="cs"/>
          <w:b w:val="0"/>
          <w:bCs w:val="0"/>
          <w:color w:val="000000"/>
          <w:sz w:val="52"/>
          <w:szCs w:val="52"/>
          <w:rtl/>
        </w:rPr>
        <w:t xml:space="preserve"> الإجزاء</w:t>
      </w:r>
      <w:r w:rsidR="00C20297">
        <w:rPr>
          <w:rFonts w:hint="cs"/>
          <w:b w:val="0"/>
          <w:bCs w:val="0"/>
          <w:color w:val="000000"/>
          <w:sz w:val="52"/>
          <w:szCs w:val="52"/>
          <w:rtl/>
        </w:rPr>
        <w:t>، سقوط الحجة، يتعين وجوب التدارك..</w:t>
      </w:r>
    </w:p>
    <w:p w:rsidR="00C82AF4" w:rsidRDefault="00C20297" w:rsidP="00C20297">
      <w:pPr>
        <w:pStyle w:val="4"/>
        <w:bidi/>
        <w:jc w:val="lowKashida"/>
        <w:rPr>
          <w:b w:val="0"/>
          <w:bCs w:val="0"/>
          <w:color w:val="000000"/>
          <w:sz w:val="52"/>
          <w:szCs w:val="52"/>
          <w:rtl/>
        </w:rPr>
      </w:pPr>
      <w:r>
        <w:rPr>
          <w:rFonts w:hint="cs"/>
          <w:b w:val="0"/>
          <w:bCs w:val="0"/>
          <w:color w:val="000000"/>
          <w:sz w:val="52"/>
          <w:szCs w:val="52"/>
          <w:rtl/>
        </w:rPr>
        <w:t>ولذلك يقول: وعدمه، فيتعين الإجزاء</w:t>
      </w:r>
      <w:r w:rsidR="00C82AF4">
        <w:rPr>
          <w:rFonts w:hint="cs"/>
          <w:b w:val="0"/>
          <w:bCs w:val="0"/>
          <w:color w:val="000000"/>
          <w:sz w:val="52"/>
          <w:szCs w:val="52"/>
          <w:rtl/>
        </w:rPr>
        <w:t xml:space="preserve"> على الثاني ، </w:t>
      </w:r>
      <w:r>
        <w:rPr>
          <w:rFonts w:hint="cs"/>
          <w:b w:val="0"/>
          <w:bCs w:val="0"/>
          <w:color w:val="000000"/>
          <w:sz w:val="52"/>
          <w:szCs w:val="52"/>
          <w:rtl/>
        </w:rPr>
        <w:t xml:space="preserve">يعني على العدم، </w:t>
      </w:r>
      <w:r w:rsidR="00C82AF4">
        <w:rPr>
          <w:rFonts w:hint="cs"/>
          <w:b w:val="0"/>
          <w:bCs w:val="0"/>
          <w:color w:val="000000"/>
          <w:sz w:val="52"/>
          <w:szCs w:val="52"/>
          <w:rtl/>
        </w:rPr>
        <w:t>أما على الأول فاللازم تدارك.</w:t>
      </w:r>
    </w:p>
    <w:p w:rsidR="00C82AF4" w:rsidRDefault="00C82AF4" w:rsidP="00C20297">
      <w:pPr>
        <w:pStyle w:val="4"/>
        <w:bidi/>
        <w:jc w:val="lowKashida"/>
        <w:rPr>
          <w:b w:val="0"/>
          <w:bCs w:val="0"/>
          <w:color w:val="000000"/>
          <w:sz w:val="52"/>
          <w:szCs w:val="52"/>
          <w:rtl/>
        </w:rPr>
      </w:pPr>
      <w:r>
        <w:rPr>
          <w:rFonts w:hint="cs"/>
          <w:b w:val="0"/>
          <w:bCs w:val="0"/>
          <w:color w:val="000000"/>
          <w:sz w:val="52"/>
          <w:szCs w:val="52"/>
          <w:rtl/>
        </w:rPr>
        <w:t xml:space="preserve">ولا مجال لما تقدم </w:t>
      </w:r>
      <w:r w:rsidR="00C20297">
        <w:rPr>
          <w:rFonts w:hint="cs"/>
          <w:b w:val="0"/>
          <w:bCs w:val="0"/>
          <w:color w:val="000000"/>
          <w:sz w:val="52"/>
          <w:szCs w:val="52"/>
          <w:rtl/>
        </w:rPr>
        <w:t xml:space="preserve">لدينا </w:t>
      </w:r>
      <w:r>
        <w:rPr>
          <w:rFonts w:hint="cs"/>
          <w:b w:val="0"/>
          <w:bCs w:val="0"/>
          <w:color w:val="000000"/>
          <w:sz w:val="52"/>
          <w:szCs w:val="52"/>
          <w:rtl/>
        </w:rPr>
        <w:t>من</w:t>
      </w:r>
      <w:r w:rsidR="00C20297">
        <w:rPr>
          <w:rFonts w:hint="cs"/>
          <w:b w:val="0"/>
          <w:bCs w:val="0"/>
          <w:color w:val="000000"/>
          <w:sz w:val="52"/>
          <w:szCs w:val="52"/>
          <w:rtl/>
        </w:rPr>
        <w:t xml:space="preserve"> القول</w:t>
      </w:r>
      <w:r>
        <w:rPr>
          <w:rFonts w:hint="cs"/>
          <w:b w:val="0"/>
          <w:bCs w:val="0"/>
          <w:color w:val="000000"/>
          <w:sz w:val="52"/>
          <w:szCs w:val="52"/>
          <w:rtl/>
        </w:rPr>
        <w:t xml:space="preserve"> </w:t>
      </w:r>
      <w:r w:rsidR="00C20297">
        <w:rPr>
          <w:rFonts w:hint="cs"/>
          <w:b w:val="0"/>
          <w:bCs w:val="0"/>
          <w:color w:val="000000"/>
          <w:sz w:val="52"/>
          <w:szCs w:val="52"/>
          <w:rtl/>
        </w:rPr>
        <w:t>ب</w:t>
      </w:r>
      <w:r>
        <w:rPr>
          <w:rFonts w:hint="cs"/>
          <w:b w:val="0"/>
          <w:bCs w:val="0"/>
          <w:color w:val="000000"/>
          <w:sz w:val="52"/>
          <w:szCs w:val="52"/>
          <w:rtl/>
        </w:rPr>
        <w:t>الاجتزاء بمتابعة فتوى من يجب الرجوع إليه مطلقا</w:t>
      </w:r>
      <w:r w:rsidR="00C20297">
        <w:rPr>
          <w:rFonts w:hint="cs"/>
          <w:b w:val="0"/>
          <w:bCs w:val="0"/>
          <w:color w:val="000000"/>
          <w:sz w:val="52"/>
          <w:szCs w:val="52"/>
          <w:rtl/>
        </w:rPr>
        <w:t xml:space="preserve">ً وصحة العمل مع فتوى من يجب الرجوع إليه متأخراً مطلقاً، لماذا؟ </w:t>
      </w:r>
      <w:r>
        <w:rPr>
          <w:rFonts w:hint="cs"/>
          <w:b w:val="0"/>
          <w:bCs w:val="0"/>
          <w:color w:val="000000"/>
          <w:sz w:val="52"/>
          <w:szCs w:val="52"/>
          <w:rtl/>
        </w:rPr>
        <w:t>لاختصاص الدليل</w:t>
      </w:r>
      <w:r w:rsidR="00C20297">
        <w:rPr>
          <w:rFonts w:hint="cs"/>
          <w:b w:val="0"/>
          <w:bCs w:val="0"/>
          <w:color w:val="000000"/>
          <w:sz w:val="52"/>
          <w:szCs w:val="52"/>
          <w:rtl/>
        </w:rPr>
        <w:t xml:space="preserve"> الدال</w:t>
      </w:r>
      <w:r>
        <w:rPr>
          <w:rFonts w:hint="cs"/>
          <w:b w:val="0"/>
          <w:bCs w:val="0"/>
          <w:color w:val="000000"/>
          <w:sz w:val="52"/>
          <w:szCs w:val="52"/>
          <w:rtl/>
        </w:rPr>
        <w:t xml:space="preserve"> عليه بالسيرة ، والمتيقن من</w:t>
      </w:r>
      <w:r w:rsidR="00C20297">
        <w:rPr>
          <w:rFonts w:hint="cs"/>
          <w:b w:val="0"/>
          <w:bCs w:val="0"/>
          <w:color w:val="000000"/>
          <w:sz w:val="52"/>
          <w:szCs w:val="52"/>
          <w:rtl/>
        </w:rPr>
        <w:t xml:space="preserve"> السيرة</w:t>
      </w:r>
      <w:r>
        <w:rPr>
          <w:rFonts w:hint="cs"/>
          <w:b w:val="0"/>
          <w:bCs w:val="0"/>
          <w:color w:val="000000"/>
          <w:sz w:val="52"/>
          <w:szCs w:val="52"/>
          <w:rtl/>
        </w:rPr>
        <w:t xml:space="preserve"> صورة اعتماد المكلف على الحجة حين العمل</w:t>
      </w:r>
      <w:r w:rsidR="00C20297">
        <w:rPr>
          <w:rFonts w:hint="cs"/>
          <w:b w:val="0"/>
          <w:bCs w:val="0"/>
          <w:color w:val="000000"/>
          <w:sz w:val="52"/>
          <w:szCs w:val="52"/>
          <w:rtl/>
        </w:rPr>
        <w:t>، حين الإتيان بالعمل</w:t>
      </w:r>
      <w:r>
        <w:rPr>
          <w:rFonts w:hint="cs"/>
          <w:b w:val="0"/>
          <w:bCs w:val="0"/>
          <w:color w:val="000000"/>
          <w:sz w:val="52"/>
          <w:szCs w:val="52"/>
          <w:rtl/>
        </w:rPr>
        <w:t xml:space="preserve">، ولا </w:t>
      </w:r>
      <w:r w:rsidR="00C20297">
        <w:rPr>
          <w:rFonts w:hint="cs"/>
          <w:b w:val="0"/>
          <w:bCs w:val="0"/>
          <w:color w:val="000000"/>
          <w:sz w:val="52"/>
          <w:szCs w:val="52"/>
          <w:rtl/>
        </w:rPr>
        <w:t>ن</w:t>
      </w:r>
      <w:r>
        <w:rPr>
          <w:rFonts w:hint="cs"/>
          <w:b w:val="0"/>
          <w:bCs w:val="0"/>
          <w:color w:val="000000"/>
          <w:sz w:val="52"/>
          <w:szCs w:val="52"/>
          <w:rtl/>
        </w:rPr>
        <w:t>حرز ثبوت</w:t>
      </w:r>
      <w:r w:rsidR="00C20297">
        <w:rPr>
          <w:rFonts w:hint="cs"/>
          <w:b w:val="0"/>
          <w:bCs w:val="0"/>
          <w:color w:val="000000"/>
          <w:sz w:val="52"/>
          <w:szCs w:val="52"/>
          <w:rtl/>
        </w:rPr>
        <w:t xml:space="preserve"> سيرة ف</w:t>
      </w:r>
      <w:r>
        <w:rPr>
          <w:rFonts w:hint="cs"/>
          <w:b w:val="0"/>
          <w:bCs w:val="0"/>
          <w:color w:val="000000"/>
          <w:sz w:val="52"/>
          <w:szCs w:val="52"/>
          <w:rtl/>
        </w:rPr>
        <w:t>يما لو لم يعتمد عليها وإن</w:t>
      </w:r>
      <w:r w:rsidR="00C20297">
        <w:rPr>
          <w:rFonts w:hint="cs"/>
          <w:b w:val="0"/>
          <w:bCs w:val="0"/>
          <w:color w:val="000000"/>
          <w:sz w:val="52"/>
          <w:szCs w:val="52"/>
          <w:rtl/>
        </w:rPr>
        <w:t xml:space="preserve"> كان العمل ي</w:t>
      </w:r>
      <w:r>
        <w:rPr>
          <w:rFonts w:hint="cs"/>
          <w:b w:val="0"/>
          <w:bCs w:val="0"/>
          <w:color w:val="000000"/>
          <w:sz w:val="52"/>
          <w:szCs w:val="52"/>
          <w:rtl/>
        </w:rPr>
        <w:t>طابق</w:t>
      </w:r>
      <w:r w:rsidR="00C20297">
        <w:rPr>
          <w:rFonts w:hint="cs"/>
          <w:b w:val="0"/>
          <w:bCs w:val="0"/>
          <w:color w:val="000000"/>
          <w:sz w:val="52"/>
          <w:szCs w:val="52"/>
          <w:rtl/>
        </w:rPr>
        <w:t xml:space="preserve"> ذلك</w:t>
      </w:r>
      <w:r>
        <w:rPr>
          <w:rFonts w:hint="cs"/>
          <w:b w:val="0"/>
          <w:bCs w:val="0"/>
          <w:color w:val="000000"/>
          <w:sz w:val="52"/>
          <w:szCs w:val="52"/>
          <w:rtl/>
        </w:rPr>
        <w:t>.</w:t>
      </w:r>
    </w:p>
    <w:p w:rsidR="00C20297" w:rsidRDefault="00C82AF4" w:rsidP="00C20297">
      <w:pPr>
        <w:pStyle w:val="4"/>
        <w:bidi/>
        <w:jc w:val="lowKashida"/>
        <w:rPr>
          <w:rFonts w:hint="cs"/>
          <w:b w:val="0"/>
          <w:bCs w:val="0"/>
          <w:color w:val="000000"/>
          <w:sz w:val="52"/>
          <w:szCs w:val="52"/>
          <w:rtl/>
        </w:rPr>
      </w:pPr>
      <w:r>
        <w:rPr>
          <w:rFonts w:hint="cs"/>
          <w:b w:val="0"/>
          <w:bCs w:val="0"/>
          <w:color w:val="000000"/>
          <w:sz w:val="52"/>
          <w:szCs w:val="52"/>
          <w:rtl/>
        </w:rPr>
        <w:t>ثم إنه لو دل الدليل على الاجتزاء بالعمل المخالف للواقع في حال الجهل</w:t>
      </w:r>
      <w:r w:rsidR="00C20297">
        <w:rPr>
          <w:rFonts w:hint="cs"/>
          <w:b w:val="0"/>
          <w:bCs w:val="0"/>
          <w:color w:val="000000"/>
          <w:sz w:val="52"/>
          <w:szCs w:val="52"/>
          <w:rtl/>
        </w:rPr>
        <w:t xml:space="preserve"> </w:t>
      </w:r>
      <w:r>
        <w:rPr>
          <w:rFonts w:hint="cs"/>
          <w:b w:val="0"/>
          <w:bCs w:val="0"/>
          <w:color w:val="000000"/>
          <w:sz w:val="52"/>
          <w:szCs w:val="52"/>
          <w:rtl/>
        </w:rPr>
        <w:t>ولو كان تقصيريا</w:t>
      </w:r>
      <w:r w:rsidR="00C20297">
        <w:rPr>
          <w:rFonts w:hint="cs"/>
          <w:b w:val="0"/>
          <w:bCs w:val="0"/>
          <w:color w:val="000000"/>
          <w:sz w:val="52"/>
          <w:szCs w:val="52"/>
          <w:rtl/>
        </w:rPr>
        <w:t>ً</w:t>
      </w:r>
      <w:r>
        <w:rPr>
          <w:rFonts w:hint="cs"/>
          <w:b w:val="0"/>
          <w:bCs w:val="0"/>
          <w:color w:val="000000"/>
          <w:sz w:val="52"/>
          <w:szCs w:val="52"/>
          <w:rtl/>
        </w:rPr>
        <w:t xml:space="preserve"> تعين البناء على ذلك</w:t>
      </w:r>
      <w:r w:rsidR="00C20297">
        <w:rPr>
          <w:rFonts w:hint="cs"/>
          <w:b w:val="0"/>
          <w:bCs w:val="0"/>
          <w:color w:val="000000"/>
          <w:sz w:val="52"/>
          <w:szCs w:val="52"/>
          <w:rtl/>
        </w:rPr>
        <w:t xml:space="preserve">، يعني يتعين البناء على القول </w:t>
      </w:r>
      <w:proofErr w:type="spellStart"/>
      <w:r w:rsidR="00C20297">
        <w:rPr>
          <w:rFonts w:hint="cs"/>
          <w:b w:val="0"/>
          <w:bCs w:val="0"/>
          <w:color w:val="000000"/>
          <w:sz w:val="52"/>
          <w:szCs w:val="52"/>
          <w:rtl/>
        </w:rPr>
        <w:t>بالإجزاء</w:t>
      </w:r>
      <w:proofErr w:type="spellEnd"/>
      <w:r>
        <w:rPr>
          <w:rFonts w:hint="cs"/>
          <w:b w:val="0"/>
          <w:bCs w:val="0"/>
          <w:color w:val="000000"/>
          <w:sz w:val="52"/>
          <w:szCs w:val="52"/>
          <w:rtl/>
        </w:rPr>
        <w:t xml:space="preserve">، وإن كان على خلاف الأصل ، كما في الاتمام في </w:t>
      </w:r>
      <w:r w:rsidR="00C20297">
        <w:rPr>
          <w:rFonts w:hint="cs"/>
          <w:b w:val="0"/>
          <w:bCs w:val="0"/>
          <w:color w:val="000000"/>
          <w:sz w:val="52"/>
          <w:szCs w:val="52"/>
          <w:rtl/>
        </w:rPr>
        <w:lastRenderedPageBreak/>
        <w:t xml:space="preserve">موضع القصر </w:t>
      </w:r>
      <w:proofErr w:type="spellStart"/>
      <w:r w:rsidR="00C20297">
        <w:rPr>
          <w:rFonts w:hint="cs"/>
          <w:b w:val="0"/>
          <w:bCs w:val="0"/>
          <w:color w:val="000000"/>
          <w:sz w:val="52"/>
          <w:szCs w:val="52"/>
          <w:rtl/>
        </w:rPr>
        <w:t>والإ</w:t>
      </w:r>
      <w:r>
        <w:rPr>
          <w:rFonts w:hint="cs"/>
          <w:b w:val="0"/>
          <w:bCs w:val="0"/>
          <w:color w:val="000000"/>
          <w:sz w:val="52"/>
          <w:szCs w:val="52"/>
          <w:rtl/>
        </w:rPr>
        <w:t>خفات</w:t>
      </w:r>
      <w:proofErr w:type="spellEnd"/>
      <w:r>
        <w:rPr>
          <w:rFonts w:hint="cs"/>
          <w:b w:val="0"/>
          <w:bCs w:val="0"/>
          <w:color w:val="000000"/>
          <w:sz w:val="52"/>
          <w:szCs w:val="52"/>
          <w:rtl/>
        </w:rPr>
        <w:t xml:space="preserve"> في موضع الجهر وعكسه بل جميع موارد حديث : «لا تعاد الصلاة ...»</w:t>
      </w:r>
      <w:r w:rsidR="00C20297">
        <w:rPr>
          <w:rFonts w:hint="cs"/>
          <w:b w:val="0"/>
          <w:bCs w:val="0"/>
          <w:color w:val="000000"/>
          <w:sz w:val="52"/>
          <w:szCs w:val="52"/>
          <w:rtl/>
        </w:rPr>
        <w:t xml:space="preserve"> من هذا القبيل</w:t>
      </w:r>
      <w:r>
        <w:rPr>
          <w:rFonts w:hint="cs"/>
          <w:b w:val="0"/>
          <w:bCs w:val="0"/>
          <w:color w:val="000000"/>
          <w:sz w:val="52"/>
          <w:szCs w:val="52"/>
          <w:rtl/>
        </w:rPr>
        <w:t xml:space="preserve">، بناء على </w:t>
      </w:r>
      <w:r w:rsidR="00C20297">
        <w:rPr>
          <w:rFonts w:hint="cs"/>
          <w:b w:val="0"/>
          <w:bCs w:val="0"/>
          <w:color w:val="000000"/>
          <w:sz w:val="52"/>
          <w:szCs w:val="52"/>
          <w:rtl/>
        </w:rPr>
        <w:t>كونها ت</w:t>
      </w:r>
      <w:r>
        <w:rPr>
          <w:rFonts w:hint="cs"/>
          <w:b w:val="0"/>
          <w:bCs w:val="0"/>
          <w:color w:val="000000"/>
          <w:sz w:val="52"/>
          <w:szCs w:val="52"/>
          <w:rtl/>
        </w:rPr>
        <w:t>عم</w:t>
      </w:r>
      <w:r w:rsidR="00C20297">
        <w:rPr>
          <w:rFonts w:hint="cs"/>
          <w:b w:val="0"/>
          <w:bCs w:val="0"/>
          <w:color w:val="000000"/>
          <w:sz w:val="52"/>
          <w:szCs w:val="52"/>
          <w:rtl/>
        </w:rPr>
        <w:t xml:space="preserve"> ا</w:t>
      </w:r>
      <w:r>
        <w:rPr>
          <w:rFonts w:hint="cs"/>
          <w:b w:val="0"/>
          <w:bCs w:val="0"/>
          <w:color w:val="000000"/>
          <w:sz w:val="52"/>
          <w:szCs w:val="52"/>
          <w:rtl/>
        </w:rPr>
        <w:t>لجهل بالحكم</w:t>
      </w:r>
      <w:r w:rsidR="00C20297">
        <w:rPr>
          <w:rFonts w:hint="cs"/>
          <w:b w:val="0"/>
          <w:bCs w:val="0"/>
          <w:color w:val="000000"/>
          <w:sz w:val="52"/>
          <w:szCs w:val="52"/>
          <w:rtl/>
        </w:rPr>
        <w:t>...</w:t>
      </w:r>
    </w:p>
    <w:p w:rsidR="00C20297" w:rsidRDefault="00C20297" w:rsidP="00C20297">
      <w:pPr>
        <w:pStyle w:val="4"/>
        <w:bidi/>
        <w:jc w:val="lowKashida"/>
        <w:rPr>
          <w:rFonts w:hint="cs"/>
          <w:b w:val="0"/>
          <w:bCs w:val="0"/>
          <w:color w:val="000000"/>
          <w:sz w:val="52"/>
          <w:szCs w:val="52"/>
          <w:rtl/>
        </w:rPr>
      </w:pPr>
      <w:r>
        <w:rPr>
          <w:rFonts w:hint="cs"/>
          <w:b w:val="0"/>
          <w:bCs w:val="0"/>
          <w:color w:val="000000"/>
          <w:sz w:val="52"/>
          <w:szCs w:val="52"/>
          <w:rtl/>
        </w:rPr>
        <w:t>نعم ورد الإشكال، هذا يأتينا الكلام عليه..</w:t>
      </w:r>
    </w:p>
    <w:p w:rsidR="00C20297" w:rsidRDefault="00C20297" w:rsidP="00C20297">
      <w:pPr>
        <w:pStyle w:val="4"/>
        <w:bidi/>
        <w:jc w:val="lowKashida"/>
        <w:rPr>
          <w:rFonts w:hint="cs"/>
          <w:b w:val="0"/>
          <w:bCs w:val="0"/>
          <w:color w:val="000000"/>
          <w:sz w:val="52"/>
          <w:szCs w:val="52"/>
          <w:rtl/>
        </w:rPr>
      </w:pPr>
      <w:r>
        <w:rPr>
          <w:rFonts w:hint="cs"/>
          <w:b w:val="0"/>
          <w:bCs w:val="0"/>
          <w:color w:val="000000"/>
          <w:sz w:val="52"/>
          <w:szCs w:val="52"/>
          <w:rtl/>
        </w:rPr>
        <w:t xml:space="preserve">وصلى الله وسلم وزاد وبارك على سيدنا ونبينا محمد </w:t>
      </w:r>
      <w:proofErr w:type="spellStart"/>
      <w:r>
        <w:rPr>
          <w:rFonts w:hint="cs"/>
          <w:b w:val="0"/>
          <w:bCs w:val="0"/>
          <w:color w:val="000000"/>
          <w:sz w:val="52"/>
          <w:szCs w:val="52"/>
          <w:rtl/>
        </w:rPr>
        <w:t>وآله</w:t>
      </w:r>
      <w:proofErr w:type="spellEnd"/>
      <w:r>
        <w:rPr>
          <w:rFonts w:hint="cs"/>
          <w:b w:val="0"/>
          <w:bCs w:val="0"/>
          <w:color w:val="000000"/>
          <w:sz w:val="52"/>
          <w:szCs w:val="52"/>
          <w:rtl/>
        </w:rPr>
        <w:t xml:space="preserve"> أجمعين الطيبين الطاهرين، والحمد لله رب العالمين.</w:t>
      </w:r>
      <w:bookmarkStart w:id="0" w:name="_GoBack"/>
      <w:bookmarkEnd w:id="0"/>
    </w:p>
    <w:sectPr w:rsidR="00C20297" w:rsidSect="005A62F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doNotDisplayPageBoundaries/>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F4"/>
    <w:rsid w:val="004E6DF7"/>
    <w:rsid w:val="00566F92"/>
    <w:rsid w:val="005A62F7"/>
    <w:rsid w:val="00826BCE"/>
    <w:rsid w:val="009468E8"/>
    <w:rsid w:val="009E7337"/>
    <w:rsid w:val="00B5096F"/>
    <w:rsid w:val="00B92A31"/>
    <w:rsid w:val="00C20297"/>
    <w:rsid w:val="00C8215C"/>
    <w:rsid w:val="00C82AF4"/>
    <w:rsid w:val="00D20EEB"/>
    <w:rsid w:val="00DC50EB"/>
    <w:rsid w:val="00E74E79"/>
    <w:rsid w:val="00F40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AF4"/>
    <w:pPr>
      <w:bidi/>
      <w:spacing w:after="0" w:line="240" w:lineRule="auto"/>
    </w:pPr>
    <w:rPr>
      <w:rFonts w:ascii="Times New Roman" w:eastAsia="Times New Roman" w:hAnsi="Times New Roman" w:cs="Times New Roman"/>
      <w:sz w:val="24"/>
      <w:szCs w:val="24"/>
    </w:rPr>
  </w:style>
  <w:style w:type="paragraph" w:styleId="4">
    <w:name w:val="heading 4"/>
    <w:basedOn w:val="a"/>
    <w:link w:val="4Char1"/>
    <w:qFormat/>
    <w:rsid w:val="00C82AF4"/>
    <w:pPr>
      <w:bidi w:val="0"/>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uiPriority w:val="9"/>
    <w:semiHidden/>
    <w:rsid w:val="00C82AF4"/>
    <w:rPr>
      <w:rFonts w:asciiTheme="majorHAnsi" w:eastAsiaTheme="majorEastAsia" w:hAnsiTheme="majorHAnsi" w:cstheme="majorBidi"/>
      <w:b/>
      <w:bCs/>
      <w:i/>
      <w:iCs/>
      <w:color w:val="4F81BD" w:themeColor="accent1"/>
      <w:sz w:val="24"/>
      <w:szCs w:val="24"/>
    </w:rPr>
  </w:style>
  <w:style w:type="character" w:customStyle="1" w:styleId="4Char1">
    <w:name w:val="عنوان 4 Char1"/>
    <w:link w:val="4"/>
    <w:locked/>
    <w:rsid w:val="00C82AF4"/>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AF4"/>
    <w:pPr>
      <w:bidi/>
      <w:spacing w:after="0" w:line="240" w:lineRule="auto"/>
    </w:pPr>
    <w:rPr>
      <w:rFonts w:ascii="Times New Roman" w:eastAsia="Times New Roman" w:hAnsi="Times New Roman" w:cs="Times New Roman"/>
      <w:sz w:val="24"/>
      <w:szCs w:val="24"/>
    </w:rPr>
  </w:style>
  <w:style w:type="paragraph" w:styleId="4">
    <w:name w:val="heading 4"/>
    <w:basedOn w:val="a"/>
    <w:link w:val="4Char1"/>
    <w:qFormat/>
    <w:rsid w:val="00C82AF4"/>
    <w:pPr>
      <w:bidi w:val="0"/>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uiPriority w:val="9"/>
    <w:semiHidden/>
    <w:rsid w:val="00C82AF4"/>
    <w:rPr>
      <w:rFonts w:asciiTheme="majorHAnsi" w:eastAsiaTheme="majorEastAsia" w:hAnsiTheme="majorHAnsi" w:cstheme="majorBidi"/>
      <w:b/>
      <w:bCs/>
      <w:i/>
      <w:iCs/>
      <w:color w:val="4F81BD" w:themeColor="accent1"/>
      <w:sz w:val="24"/>
      <w:szCs w:val="24"/>
    </w:rPr>
  </w:style>
  <w:style w:type="character" w:customStyle="1" w:styleId="4Char1">
    <w:name w:val="عنوان 4 Char1"/>
    <w:link w:val="4"/>
    <w:locked/>
    <w:rsid w:val="00C82AF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1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16</Pages>
  <Words>2240</Words>
  <Characters>12770</Characters>
  <Application>Microsoft Office Word</Application>
  <DocSecurity>0</DocSecurity>
  <Lines>106</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DELL1</cp:lastModifiedBy>
  <cp:revision>3</cp:revision>
  <dcterms:created xsi:type="dcterms:W3CDTF">2021-02-11T13:32:00Z</dcterms:created>
  <dcterms:modified xsi:type="dcterms:W3CDTF">2021-02-11T17:51:00Z</dcterms:modified>
</cp:coreProperties>
</file>